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A1D" w:rsidRPr="00A916D1" w:rsidRDefault="005E1A1D" w:rsidP="0022704E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 w:rsidRPr="00A916D1">
        <w:rPr>
          <w:rFonts w:ascii="方正小标宋简体" w:eastAsia="方正小标宋简体" w:hAnsi="宋体" w:hint="eastAsia"/>
          <w:sz w:val="44"/>
          <w:szCs w:val="44"/>
        </w:rPr>
        <w:t>大连市软件和信息技术服务业</w:t>
      </w:r>
    </w:p>
    <w:p w:rsidR="0022704E" w:rsidRPr="00A916D1" w:rsidRDefault="004978DF" w:rsidP="0022704E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年度</w:t>
      </w:r>
      <w:r w:rsidR="00895086">
        <w:rPr>
          <w:rFonts w:ascii="方正小标宋简体" w:eastAsia="方正小标宋简体" w:hAnsi="宋体" w:hint="eastAsia"/>
          <w:sz w:val="44"/>
          <w:szCs w:val="44"/>
        </w:rPr>
        <w:t>优秀</w:t>
      </w:r>
      <w:r w:rsidR="005E1A1D" w:rsidRPr="00A916D1">
        <w:rPr>
          <w:rFonts w:ascii="方正小标宋简体" w:eastAsia="方正小标宋简体" w:hAnsi="宋体" w:hint="eastAsia"/>
          <w:sz w:val="44"/>
          <w:szCs w:val="44"/>
        </w:rPr>
        <w:t>评选活动</w:t>
      </w:r>
      <w:r w:rsidR="00896E57" w:rsidRPr="00A916D1">
        <w:rPr>
          <w:rFonts w:ascii="方正小标宋简体" w:eastAsia="方正小标宋简体" w:hAnsi="宋体" w:hint="eastAsia"/>
          <w:sz w:val="44"/>
          <w:szCs w:val="44"/>
        </w:rPr>
        <w:t>方案</w:t>
      </w:r>
    </w:p>
    <w:p w:rsidR="0022704E" w:rsidRPr="00A916D1" w:rsidRDefault="0022704E" w:rsidP="0022704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2704E" w:rsidRPr="00A916D1" w:rsidRDefault="0079106D" w:rsidP="0022704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9106D">
        <w:rPr>
          <w:rFonts w:ascii="仿宋_GB2312" w:eastAsia="仿宋_GB2312" w:hint="eastAsia"/>
          <w:sz w:val="30"/>
          <w:szCs w:val="30"/>
        </w:rPr>
        <w:t>为进一步推动大连市软件和信息技术服务业的发展，树立行业典型，塑造行业品牌，扩大企业的知名度，帮助企业拓展市场，营造良好的产业发展氛围。大连软件行业协会配合中国软件行业协会全国评优活动，</w:t>
      </w:r>
      <w:r w:rsidR="007976AA" w:rsidRPr="00A916D1">
        <w:rPr>
          <w:rFonts w:ascii="仿宋_GB2312" w:eastAsia="仿宋_GB2312" w:hint="eastAsia"/>
          <w:sz w:val="30"/>
          <w:szCs w:val="30"/>
        </w:rPr>
        <w:t>现制定大连市软件和信息技术服务业</w:t>
      </w:r>
      <w:r w:rsidR="00895086">
        <w:rPr>
          <w:rFonts w:ascii="仿宋_GB2312" w:eastAsia="仿宋_GB2312" w:hint="eastAsia"/>
          <w:sz w:val="30"/>
          <w:szCs w:val="30"/>
        </w:rPr>
        <w:t>优秀</w:t>
      </w:r>
      <w:r w:rsidR="007976AA" w:rsidRPr="00A916D1">
        <w:rPr>
          <w:rFonts w:ascii="仿宋_GB2312" w:eastAsia="仿宋_GB2312" w:hint="eastAsia"/>
          <w:sz w:val="30"/>
          <w:szCs w:val="30"/>
        </w:rPr>
        <w:t>评选活动方案</w:t>
      </w:r>
      <w:r w:rsidR="00303A05">
        <w:rPr>
          <w:rFonts w:ascii="仿宋_GB2312" w:eastAsia="仿宋_GB2312" w:hint="eastAsia"/>
          <w:sz w:val="30"/>
          <w:szCs w:val="30"/>
        </w:rPr>
        <w:t>，具体</w:t>
      </w:r>
      <w:r w:rsidR="007976AA" w:rsidRPr="00A916D1">
        <w:rPr>
          <w:rFonts w:ascii="仿宋_GB2312" w:eastAsia="仿宋_GB2312" w:hint="eastAsia"/>
          <w:sz w:val="30"/>
          <w:szCs w:val="30"/>
        </w:rPr>
        <w:t>如下</w:t>
      </w:r>
      <w:r w:rsidR="0086471C" w:rsidRPr="00A916D1">
        <w:rPr>
          <w:rFonts w:ascii="仿宋_GB2312" w:eastAsia="仿宋_GB2312" w:hint="eastAsia"/>
          <w:sz w:val="30"/>
          <w:szCs w:val="30"/>
        </w:rPr>
        <w:t>。</w:t>
      </w:r>
    </w:p>
    <w:p w:rsidR="00C63249" w:rsidRPr="00A916D1" w:rsidRDefault="00C63249" w:rsidP="007B3568">
      <w:pPr>
        <w:spacing w:beforeLines="50" w:before="156" w:afterLines="50" w:after="156" w:line="500" w:lineRule="exact"/>
        <w:rPr>
          <w:rFonts w:ascii="仿宋_GB2312" w:eastAsia="仿宋_GB2312" w:hAnsi="Arial" w:cs="Arial"/>
          <w:b/>
          <w:kern w:val="0"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一、评选范围</w:t>
      </w:r>
    </w:p>
    <w:p w:rsidR="00C63249" w:rsidRPr="00A916D1" w:rsidRDefault="00C63249" w:rsidP="00C63249">
      <w:pPr>
        <w:pStyle w:val="1"/>
        <w:spacing w:line="500" w:lineRule="exact"/>
        <w:ind w:firstLineChars="196" w:firstLine="588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在大连市辖区内注册纳税，具有独立企业法人资格的软件和信息技术服务类企业。企业管理规范，诚实守信，合法经营，且经营状况良好，无不良经营记录。</w:t>
      </w:r>
    </w:p>
    <w:p w:rsidR="0022704E" w:rsidRPr="00A916D1" w:rsidRDefault="00C63249" w:rsidP="007B3568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/>
          <w:b/>
          <w:sz w:val="30"/>
          <w:szCs w:val="30"/>
        </w:rPr>
        <w:t>二</w:t>
      </w:r>
      <w:r w:rsidR="0022704E" w:rsidRPr="00A916D1">
        <w:rPr>
          <w:rFonts w:ascii="仿宋_GB2312" w:eastAsia="仿宋_GB2312" w:hint="eastAsia"/>
          <w:b/>
          <w:sz w:val="30"/>
          <w:szCs w:val="30"/>
        </w:rPr>
        <w:t>、</w:t>
      </w:r>
      <w:r w:rsidR="00DD4371">
        <w:rPr>
          <w:rFonts w:ascii="仿宋_GB2312" w:eastAsia="仿宋_GB2312"/>
          <w:b/>
          <w:sz w:val="30"/>
          <w:szCs w:val="30"/>
        </w:rPr>
        <w:t>入围条件</w:t>
      </w:r>
    </w:p>
    <w:p w:rsidR="005747C3" w:rsidRDefault="00137697" w:rsidP="0022704E">
      <w:pPr>
        <w:spacing w:beforeLines="50" w:before="156" w:afterLines="50" w:after="156"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（</w:t>
      </w:r>
      <w:r>
        <w:rPr>
          <w:rFonts w:ascii="仿宋_GB2312" w:eastAsia="仿宋_GB2312" w:hint="eastAsia"/>
          <w:b/>
          <w:sz w:val="30"/>
          <w:szCs w:val="30"/>
        </w:rPr>
        <w:t>一</w:t>
      </w:r>
      <w:r w:rsidR="005747C3">
        <w:rPr>
          <w:rFonts w:ascii="仿宋_GB2312" w:eastAsia="仿宋_GB2312"/>
          <w:b/>
          <w:sz w:val="30"/>
          <w:szCs w:val="30"/>
        </w:rPr>
        <w:t>）</w:t>
      </w:r>
      <w:r w:rsidR="00415F9C" w:rsidRPr="00415F9C">
        <w:rPr>
          <w:rFonts w:ascii="仿宋_GB2312" w:eastAsia="仿宋_GB2312" w:hint="eastAsia"/>
          <w:b/>
          <w:sz w:val="30"/>
          <w:szCs w:val="30"/>
        </w:rPr>
        <w:t>中国个人信息安全可信企业TOP10</w:t>
      </w:r>
      <w:r w:rsidR="00415F9C">
        <w:rPr>
          <w:rFonts w:ascii="仿宋_GB2312" w:eastAsia="仿宋_GB2312" w:hint="eastAsia"/>
          <w:b/>
          <w:sz w:val="30"/>
          <w:szCs w:val="30"/>
        </w:rPr>
        <w:t>入围条件</w:t>
      </w:r>
    </w:p>
    <w:p w:rsidR="00FC7AAA" w:rsidRDefault="00631874" w:rsidP="00631874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企业遵照DB21/T</w:t>
      </w:r>
      <w:r w:rsidR="008D204B"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1628《信息安全个人信息安全管理》系列标准建立完善的个人信息安全管理体系</w:t>
      </w:r>
      <w:r w:rsidR="008D204B">
        <w:rPr>
          <w:rFonts w:ascii="仿宋_GB2312" w:eastAsia="仿宋_GB2312" w:hAnsi="Arial" w:cs="Arial" w:hint="eastAsia"/>
          <w:kern w:val="0"/>
          <w:sz w:val="30"/>
          <w:szCs w:val="30"/>
        </w:rPr>
        <w:t>，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企业连续通过“个人信息安全管理体系评价（PIPA）”五次及以上</w:t>
      </w:r>
      <w:r w:rsidR="008D204B">
        <w:rPr>
          <w:rFonts w:ascii="仿宋_GB2312" w:eastAsia="仿宋_GB2312" w:hAnsi="Arial" w:cs="Arial" w:hint="eastAsia"/>
          <w:kern w:val="0"/>
          <w:sz w:val="30"/>
          <w:szCs w:val="30"/>
        </w:rPr>
        <w:t>，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企业没有发生过信息安全事故和重大投诉记录。</w:t>
      </w:r>
    </w:p>
    <w:p w:rsidR="00415F9C" w:rsidRDefault="00415F9C" w:rsidP="00415F9C">
      <w:pPr>
        <w:spacing w:beforeLines="50" w:before="156" w:afterLines="50" w:after="156"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（二）</w:t>
      </w:r>
      <w:r w:rsidRPr="00415F9C">
        <w:rPr>
          <w:rFonts w:ascii="仿宋_GB2312" w:eastAsia="仿宋_GB2312" w:hint="eastAsia"/>
          <w:b/>
          <w:sz w:val="30"/>
          <w:szCs w:val="30"/>
        </w:rPr>
        <w:t>大连软件和信息技术服务业“基业</w:t>
      </w:r>
      <w:r>
        <w:rPr>
          <w:rFonts w:ascii="仿宋_GB2312" w:eastAsia="仿宋_GB2312" w:hint="eastAsia"/>
          <w:b/>
          <w:sz w:val="30"/>
          <w:szCs w:val="30"/>
        </w:rPr>
        <w:t>长</w:t>
      </w:r>
      <w:r w:rsidRPr="00415F9C">
        <w:rPr>
          <w:rFonts w:ascii="仿宋_GB2312" w:eastAsia="仿宋_GB2312" w:hint="eastAsia"/>
          <w:b/>
          <w:sz w:val="30"/>
          <w:szCs w:val="30"/>
        </w:rPr>
        <w:t>青榜”</w:t>
      </w:r>
      <w:r>
        <w:rPr>
          <w:rFonts w:ascii="仿宋_GB2312" w:eastAsia="仿宋_GB2312" w:hint="eastAsia"/>
          <w:b/>
          <w:sz w:val="30"/>
          <w:szCs w:val="30"/>
        </w:rPr>
        <w:t>入围条件</w:t>
      </w:r>
    </w:p>
    <w:p w:rsidR="00415F9C" w:rsidRDefault="00415F9C" w:rsidP="00415F9C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二十一世纪已经进入第20年，软件企业在大连发展已经超过30年。有一些企业成为历史，而存活至今的企业已成为历史的丰碑。为了让“基业长青”企业脱颖而出，被社会铭记，大连软件行业协会根据公司注册时间和经验状况评选出“基业长青30年榜单”和“基业长青25年榜单”。本评选无需申报，直接评选并现场发布。</w:t>
      </w:r>
    </w:p>
    <w:p w:rsidR="00415F9C" w:rsidRDefault="00415F9C" w:rsidP="00415F9C">
      <w:pPr>
        <w:spacing w:beforeLines="50" w:before="156" w:afterLines="50" w:after="156"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（三）</w:t>
      </w:r>
      <w:r w:rsidRPr="00415F9C">
        <w:rPr>
          <w:rFonts w:ascii="仿宋_GB2312" w:eastAsia="仿宋_GB2312" w:hint="eastAsia"/>
          <w:b/>
          <w:sz w:val="30"/>
          <w:szCs w:val="30"/>
        </w:rPr>
        <w:t>2019年大连软件和信息技术服务业核心竞争力企业</w:t>
      </w:r>
      <w:r>
        <w:rPr>
          <w:rFonts w:ascii="仿宋_GB2312" w:eastAsia="仿宋_GB2312" w:hint="eastAsia"/>
          <w:b/>
          <w:sz w:val="30"/>
          <w:szCs w:val="30"/>
        </w:rPr>
        <w:t>入围</w:t>
      </w:r>
      <w:r>
        <w:rPr>
          <w:rFonts w:ascii="仿宋_GB2312" w:eastAsia="仿宋_GB2312" w:hint="eastAsia"/>
          <w:b/>
          <w:sz w:val="30"/>
          <w:szCs w:val="30"/>
        </w:rPr>
        <w:lastRenderedPageBreak/>
        <w:t>条件</w:t>
      </w:r>
    </w:p>
    <w:p w:rsidR="00415F9C" w:rsidRDefault="00631874" w:rsidP="00415F9C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根据《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软件和信息技术服务企业核心竞争力评估规范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》（</w:t>
      </w:r>
      <w:r w:rsidRPr="00631874">
        <w:rPr>
          <w:rFonts w:ascii="仿宋_GB2312" w:eastAsia="仿宋_GB2312" w:hAnsi="Arial" w:cs="Arial"/>
          <w:kern w:val="0"/>
          <w:sz w:val="30"/>
          <w:szCs w:val="30"/>
        </w:rPr>
        <w:t>T/DSIA 0603-201</w:t>
      </w:r>
      <w:r w:rsidR="009D675F">
        <w:rPr>
          <w:rFonts w:ascii="仿宋_GB2312" w:eastAsia="仿宋_GB2312" w:hAnsi="Arial" w:cs="Arial" w:hint="eastAsia"/>
          <w:kern w:val="0"/>
          <w:sz w:val="30"/>
          <w:szCs w:val="30"/>
        </w:rPr>
        <w:t>9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），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结合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大连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软件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产业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发展的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实际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，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考察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软件企业的规模业绩、研发能力、创新成果、质量保证等方面，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分别评选出在经营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规模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、技术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创新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、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成长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速度、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专业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领域、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出口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创汇、</w:t>
      </w:r>
      <w:r w:rsidRPr="00631874">
        <w:rPr>
          <w:rFonts w:ascii="仿宋_GB2312" w:eastAsia="仿宋_GB2312" w:hAnsi="Arial" w:cs="Arial" w:hint="eastAsia"/>
          <w:kern w:val="0"/>
          <w:sz w:val="30"/>
          <w:szCs w:val="30"/>
        </w:rPr>
        <w:t>创业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融资方面具有核心竞争力的企业。</w:t>
      </w:r>
    </w:p>
    <w:p w:rsidR="00C15493" w:rsidRPr="00A916D1" w:rsidRDefault="00C15493" w:rsidP="00C15493">
      <w:pPr>
        <w:spacing w:beforeLines="50" w:before="156" w:afterLines="50" w:after="156"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（</w:t>
      </w:r>
      <w:r w:rsidR="009728E0">
        <w:rPr>
          <w:rFonts w:ascii="仿宋_GB2312" w:eastAsia="仿宋_GB2312" w:hint="eastAsia"/>
          <w:b/>
          <w:sz w:val="30"/>
          <w:szCs w:val="30"/>
        </w:rPr>
        <w:t>二</w:t>
      </w:r>
      <w:r w:rsidRPr="00A916D1">
        <w:rPr>
          <w:rFonts w:ascii="仿宋_GB2312" w:eastAsia="仿宋_GB2312" w:hint="eastAsia"/>
          <w:b/>
          <w:sz w:val="30"/>
          <w:szCs w:val="30"/>
        </w:rPr>
        <w:t>）</w:t>
      </w:r>
      <w:r w:rsidR="002A44BC">
        <w:rPr>
          <w:rFonts w:ascii="仿宋_GB2312" w:eastAsia="仿宋_GB2312" w:hint="eastAsia"/>
          <w:b/>
          <w:sz w:val="30"/>
          <w:szCs w:val="30"/>
        </w:rPr>
        <w:t>201</w:t>
      </w:r>
      <w:r w:rsidR="009D675F">
        <w:rPr>
          <w:rFonts w:ascii="仿宋_GB2312" w:eastAsia="仿宋_GB2312" w:hint="eastAsia"/>
          <w:b/>
          <w:sz w:val="30"/>
          <w:szCs w:val="30"/>
        </w:rPr>
        <w:t>9</w:t>
      </w:r>
      <w:r w:rsidR="007152E3">
        <w:rPr>
          <w:rFonts w:ascii="仿宋_GB2312" w:eastAsia="仿宋_GB2312" w:hint="eastAsia"/>
          <w:b/>
          <w:sz w:val="30"/>
          <w:szCs w:val="30"/>
        </w:rPr>
        <w:t>年度</w:t>
      </w:r>
      <w:r w:rsidRPr="00A916D1">
        <w:rPr>
          <w:rFonts w:ascii="仿宋_GB2312" w:eastAsia="仿宋_GB2312" w:hint="eastAsia"/>
          <w:b/>
          <w:sz w:val="30"/>
          <w:szCs w:val="30"/>
        </w:rPr>
        <w:t>优秀软件产品</w:t>
      </w:r>
      <w:r w:rsidR="007152E3">
        <w:rPr>
          <w:rFonts w:ascii="仿宋_GB2312" w:eastAsia="仿宋_GB2312" w:hint="eastAsia"/>
          <w:b/>
          <w:sz w:val="30"/>
          <w:szCs w:val="30"/>
        </w:rPr>
        <w:t>入围条件</w:t>
      </w:r>
    </w:p>
    <w:p w:rsidR="00C15493" w:rsidRDefault="00C15493" w:rsidP="00640E73">
      <w:pPr>
        <w:pStyle w:val="1"/>
        <w:spacing w:line="500" w:lineRule="exact"/>
        <w:ind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企业开发的软件产品（包括应用解决方案）</w:t>
      </w:r>
      <w:r w:rsidR="000F73AC">
        <w:rPr>
          <w:rFonts w:ascii="仿宋_GB2312" w:eastAsia="仿宋_GB2312" w:hAnsi="Arial" w:cs="Arial" w:hint="eastAsia"/>
          <w:kern w:val="0"/>
          <w:sz w:val="30"/>
          <w:szCs w:val="30"/>
        </w:rPr>
        <w:t>，取得知识产权登记，</w:t>
      </w:r>
      <w:r w:rsidR="002A44BC">
        <w:rPr>
          <w:rFonts w:ascii="仿宋_GB2312" w:eastAsia="仿宋_GB2312" w:hAnsi="Arial" w:cs="Arial" w:hint="eastAsia"/>
          <w:kern w:val="0"/>
          <w:sz w:val="30"/>
          <w:szCs w:val="30"/>
        </w:rPr>
        <w:t>技术先进、稳定可靠，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有较好的市场</w:t>
      </w:r>
      <w:r w:rsidR="009728E0">
        <w:rPr>
          <w:rFonts w:ascii="仿宋_GB2312" w:eastAsia="仿宋_GB2312" w:hAnsi="Arial" w:cs="Arial" w:hint="eastAsia"/>
          <w:kern w:val="0"/>
          <w:sz w:val="30"/>
          <w:szCs w:val="30"/>
        </w:rPr>
        <w:t>销量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或较大的用户群体</w:t>
      </w:r>
      <w:r w:rsidR="009728E0">
        <w:rPr>
          <w:rFonts w:ascii="仿宋_GB2312" w:eastAsia="仿宋_GB2312" w:hAnsi="Arial" w:cs="Arial" w:hint="eastAsia"/>
          <w:kern w:val="0"/>
          <w:sz w:val="30"/>
          <w:szCs w:val="30"/>
        </w:rPr>
        <w:t>，配套优质的售后服务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。软件产品已经取得软件产品</w:t>
      </w:r>
      <w:r w:rsidR="009728E0">
        <w:rPr>
          <w:rFonts w:ascii="仿宋_GB2312" w:eastAsia="仿宋_GB2312" w:hAnsi="Arial" w:cs="Arial" w:hint="eastAsia"/>
          <w:kern w:val="0"/>
          <w:sz w:val="30"/>
          <w:szCs w:val="30"/>
        </w:rPr>
        <w:t>评估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证书并在有效期内优先考虑。</w:t>
      </w:r>
    </w:p>
    <w:p w:rsidR="0022704E" w:rsidRPr="00A916D1" w:rsidRDefault="0022704E" w:rsidP="007B3568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三、</w:t>
      </w:r>
      <w:r w:rsidR="00926909" w:rsidRPr="00A916D1">
        <w:rPr>
          <w:rFonts w:ascii="仿宋_GB2312" w:eastAsia="仿宋_GB2312" w:hint="eastAsia"/>
          <w:b/>
          <w:sz w:val="30"/>
          <w:szCs w:val="30"/>
        </w:rPr>
        <w:t>评选方法</w:t>
      </w:r>
    </w:p>
    <w:p w:rsidR="0022704E" w:rsidRPr="00A916D1" w:rsidRDefault="0022704E" w:rsidP="0022704E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/>
          <w:kern w:val="0"/>
          <w:sz w:val="30"/>
          <w:szCs w:val="30"/>
        </w:rPr>
        <w:t>1.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活动将严格执行“公平、公正、公开”的原则，由企业申报，协会</w:t>
      </w:r>
      <w:r w:rsidR="00DD4371">
        <w:rPr>
          <w:rFonts w:ascii="仿宋_GB2312" w:eastAsia="仿宋_GB2312" w:hAnsi="Arial" w:cs="Arial" w:hint="eastAsia"/>
          <w:kern w:val="0"/>
          <w:sz w:val="30"/>
          <w:szCs w:val="30"/>
        </w:rPr>
        <w:t>评议</w:t>
      </w:r>
      <w:r w:rsidRPr="00A916D1">
        <w:rPr>
          <w:rFonts w:ascii="仿宋_GB2312" w:eastAsia="仿宋_GB2312" w:hAnsi="Arial" w:cs="Arial"/>
          <w:kern w:val="0"/>
          <w:sz w:val="30"/>
          <w:szCs w:val="30"/>
        </w:rPr>
        <w:t>,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评选结果在协会官网（</w:t>
      </w:r>
      <w:hyperlink r:id="rId7" w:history="1">
        <w:r w:rsidRPr="00A916D1">
          <w:rPr>
            <w:rStyle w:val="a3"/>
            <w:rFonts w:ascii="仿宋_GB2312" w:eastAsia="仿宋_GB2312" w:hAnsi="Arial" w:cs="Arial"/>
            <w:kern w:val="0"/>
            <w:sz w:val="30"/>
            <w:szCs w:val="30"/>
          </w:rPr>
          <w:t>www.dsia.org.cn</w:t>
        </w:r>
      </w:hyperlink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）进行公示。</w:t>
      </w:r>
    </w:p>
    <w:p w:rsidR="0022704E" w:rsidRPr="00A916D1" w:rsidRDefault="0022704E" w:rsidP="0022704E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/>
          <w:kern w:val="0"/>
          <w:sz w:val="30"/>
          <w:szCs w:val="30"/>
        </w:rPr>
        <w:t>2.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获奖</w:t>
      </w:r>
      <w:r w:rsidR="004001F3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的</w:t>
      </w:r>
      <w:r w:rsidR="00DD4371">
        <w:rPr>
          <w:rFonts w:ascii="仿宋_GB2312" w:eastAsia="仿宋_GB2312" w:hAnsi="Arial" w:cs="Arial" w:hint="eastAsia"/>
          <w:kern w:val="0"/>
          <w:sz w:val="30"/>
          <w:szCs w:val="30"/>
        </w:rPr>
        <w:t>企业</w:t>
      </w:r>
      <w:r w:rsidR="00DD4371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、产品</w:t>
      </w:r>
      <w:r w:rsidR="00DD4371">
        <w:rPr>
          <w:rFonts w:ascii="仿宋_GB2312" w:eastAsia="仿宋_GB2312" w:hAnsi="Arial" w:cs="Arial" w:hint="eastAsia"/>
          <w:kern w:val="0"/>
          <w:sz w:val="30"/>
          <w:szCs w:val="30"/>
        </w:rPr>
        <w:t>将在</w:t>
      </w:r>
      <w:r w:rsidR="00C15493">
        <w:rPr>
          <w:rFonts w:ascii="仿宋_GB2312" w:eastAsia="仿宋_GB2312" w:hAnsi="Arial" w:cs="Arial" w:hint="eastAsia"/>
          <w:kern w:val="0"/>
          <w:sz w:val="30"/>
          <w:szCs w:val="30"/>
        </w:rPr>
        <w:t>1月</w:t>
      </w:r>
      <w:r w:rsidR="00720533">
        <w:rPr>
          <w:rFonts w:ascii="仿宋_GB2312" w:eastAsia="仿宋_GB2312" w:hAnsi="Arial" w:cs="Arial" w:hint="eastAsia"/>
          <w:kern w:val="0"/>
          <w:sz w:val="30"/>
          <w:szCs w:val="30"/>
        </w:rPr>
        <w:t>8</w:t>
      </w:r>
      <w:r w:rsidR="00ED3720">
        <w:rPr>
          <w:rFonts w:ascii="仿宋_GB2312" w:eastAsia="仿宋_GB2312" w:hAnsi="Arial" w:cs="Arial" w:hint="eastAsia"/>
          <w:kern w:val="0"/>
          <w:sz w:val="30"/>
          <w:szCs w:val="30"/>
        </w:rPr>
        <w:t>日</w:t>
      </w:r>
      <w:r w:rsidR="004001F3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召开</w:t>
      </w:r>
      <w:r w:rsidR="00DD4371">
        <w:rPr>
          <w:rFonts w:ascii="仿宋_GB2312" w:eastAsia="仿宋_GB2312" w:hAnsi="Arial" w:cs="Arial" w:hint="eastAsia"/>
          <w:kern w:val="0"/>
          <w:sz w:val="30"/>
          <w:szCs w:val="30"/>
        </w:rPr>
        <w:t>的协会年会上</w:t>
      </w:r>
      <w:r w:rsidR="004001F3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进行表彰。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软件协会将安排新闻媒体对表彰活动同步宣传报道。</w:t>
      </w:r>
    </w:p>
    <w:p w:rsidR="0022704E" w:rsidRPr="00A916D1" w:rsidRDefault="0022704E" w:rsidP="0022704E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/>
          <w:kern w:val="0"/>
          <w:sz w:val="30"/>
          <w:szCs w:val="30"/>
        </w:rPr>
        <w:t>3.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获奖企业和产品将优先推荐与各行业对接，推荐参加</w:t>
      </w:r>
      <w:r w:rsidR="002A44BC">
        <w:rPr>
          <w:rFonts w:ascii="仿宋_GB2312" w:eastAsia="仿宋_GB2312" w:hAnsi="Arial" w:cs="Arial" w:hint="eastAsia"/>
          <w:kern w:val="0"/>
          <w:sz w:val="30"/>
          <w:szCs w:val="30"/>
        </w:rPr>
        <w:t>中国软件行业协会组织的</w:t>
      </w:r>
      <w:r w:rsidRPr="00A916D1">
        <w:rPr>
          <w:rFonts w:ascii="仿宋_GB2312" w:eastAsia="仿宋_GB2312" w:hAnsi="Arial" w:cs="Arial" w:hint="eastAsia"/>
          <w:kern w:val="0"/>
          <w:sz w:val="30"/>
          <w:szCs w:val="30"/>
        </w:rPr>
        <w:t>评优活动，推荐各级政府采购和政策支持。</w:t>
      </w:r>
    </w:p>
    <w:p w:rsidR="0038699B" w:rsidRDefault="0086471C" w:rsidP="00E061F7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A916D1">
        <w:rPr>
          <w:rFonts w:ascii="仿宋_GB2312" w:eastAsia="仿宋_GB2312" w:hAnsi="Arial" w:cs="Arial"/>
          <w:kern w:val="0"/>
          <w:sz w:val="30"/>
          <w:szCs w:val="30"/>
        </w:rPr>
        <w:t>4</w:t>
      </w:r>
      <w:r w:rsidR="0022704E" w:rsidRPr="00A916D1">
        <w:rPr>
          <w:rFonts w:ascii="仿宋_GB2312" w:eastAsia="仿宋_GB2312" w:hAnsi="Arial" w:cs="Arial"/>
          <w:kern w:val="0"/>
          <w:sz w:val="30"/>
          <w:szCs w:val="30"/>
        </w:rPr>
        <w:t>.</w:t>
      </w:r>
      <w:r w:rsidR="00DD4371">
        <w:rPr>
          <w:rFonts w:ascii="仿宋_GB2312" w:eastAsia="仿宋_GB2312" w:hAnsi="Arial" w:cs="Arial" w:hint="eastAsia"/>
          <w:kern w:val="0"/>
          <w:sz w:val="30"/>
          <w:szCs w:val="30"/>
        </w:rPr>
        <w:t>所有报名参评企业</w:t>
      </w:r>
      <w:r w:rsidR="0022704E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、产品都将进入大连软件和信息技术服务业数据库，并长期在软件协会官网宣传展示。</w:t>
      </w:r>
    </w:p>
    <w:p w:rsidR="00F84C7B" w:rsidRPr="00F84C7B" w:rsidRDefault="00F84C7B" w:rsidP="00F84C7B">
      <w:pPr>
        <w:spacing w:line="500" w:lineRule="exact"/>
        <w:ind w:firstLineChars="200" w:firstLine="600"/>
        <w:rPr>
          <w:rFonts w:ascii="仿宋_GB2312" w:eastAsia="仿宋_GB2312" w:hAnsi="Arial" w:cs="Arial"/>
          <w:kern w:val="0"/>
          <w:sz w:val="30"/>
          <w:szCs w:val="30"/>
        </w:rPr>
      </w:pPr>
      <w:r w:rsidRPr="00F84C7B">
        <w:rPr>
          <w:rFonts w:ascii="仿宋_GB2312" w:eastAsia="仿宋_GB2312" w:hAnsi="Arial" w:cs="Arial" w:hint="eastAsia"/>
          <w:kern w:val="0"/>
          <w:sz w:val="30"/>
          <w:szCs w:val="30"/>
        </w:rPr>
        <w:t>5</w:t>
      </w:r>
      <w:r w:rsidRPr="00F84C7B">
        <w:rPr>
          <w:rFonts w:ascii="仿宋_GB2312" w:eastAsia="仿宋_GB2312" w:hAnsi="Arial" w:cs="Arial"/>
          <w:kern w:val="0"/>
          <w:sz w:val="30"/>
          <w:szCs w:val="30"/>
        </w:rPr>
        <w:t>.</w:t>
      </w:r>
      <w:r w:rsidRPr="00F84C7B">
        <w:rPr>
          <w:rFonts w:ascii="仿宋_GB2312" w:eastAsia="仿宋_GB2312" w:hAnsi="Arial" w:cs="Arial" w:hint="eastAsia"/>
          <w:kern w:val="0"/>
          <w:sz w:val="30"/>
          <w:szCs w:val="30"/>
        </w:rPr>
        <w:t>仅面向协会会员单位评选，且评选不收取任何费用。</w:t>
      </w:r>
    </w:p>
    <w:p w:rsidR="0022704E" w:rsidRPr="00A916D1" w:rsidRDefault="0022704E" w:rsidP="007B3568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四、评选</w:t>
      </w:r>
      <w:r w:rsidR="0086471C" w:rsidRPr="00A916D1">
        <w:rPr>
          <w:rFonts w:ascii="仿宋_GB2312" w:eastAsia="仿宋_GB2312" w:hint="eastAsia"/>
          <w:b/>
          <w:sz w:val="30"/>
          <w:szCs w:val="30"/>
        </w:rPr>
        <w:t>及表彰</w:t>
      </w:r>
      <w:r w:rsidR="00BE4640" w:rsidRPr="00A916D1">
        <w:rPr>
          <w:rFonts w:ascii="仿宋_GB2312" w:eastAsia="仿宋_GB2312" w:hint="eastAsia"/>
          <w:b/>
          <w:sz w:val="30"/>
          <w:szCs w:val="30"/>
        </w:rPr>
        <w:t>时间安排</w:t>
      </w:r>
    </w:p>
    <w:p w:rsidR="0022704E" w:rsidRPr="00A916D1" w:rsidRDefault="00DD4371" w:rsidP="0022704E">
      <w:pPr>
        <w:spacing w:line="500" w:lineRule="exact"/>
        <w:ind w:firstLineChars="200" w:firstLine="600"/>
        <w:rPr>
          <w:rFonts w:ascii="仿宋_GB2312" w:eastAsia="仿宋_GB2312" w:hAnsi="Arial" w:cs="Arial"/>
          <w:b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1</w:t>
      </w:r>
      <w:r w:rsidR="00631874">
        <w:rPr>
          <w:rFonts w:ascii="仿宋_GB2312" w:eastAsia="仿宋_GB2312" w:hAnsi="Arial" w:cs="Arial" w:hint="eastAsia"/>
          <w:kern w:val="0"/>
          <w:sz w:val="30"/>
          <w:szCs w:val="30"/>
        </w:rPr>
        <w:t>2</w:t>
      </w:r>
      <w:r w:rsidR="0022704E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月</w:t>
      </w:r>
      <w:r w:rsidR="00631874">
        <w:rPr>
          <w:rFonts w:ascii="仿宋_GB2312" w:eastAsia="仿宋_GB2312" w:hAnsi="Arial" w:cs="Arial" w:hint="eastAsia"/>
          <w:kern w:val="0"/>
          <w:sz w:val="30"/>
          <w:szCs w:val="30"/>
        </w:rPr>
        <w:t>1</w:t>
      </w:r>
      <w:r>
        <w:rPr>
          <w:rFonts w:ascii="仿宋_GB2312" w:eastAsia="仿宋_GB2312" w:hAnsi="Arial" w:cs="Arial"/>
          <w:kern w:val="0"/>
          <w:sz w:val="30"/>
          <w:szCs w:val="30"/>
        </w:rPr>
        <w:t>日</w:t>
      </w:r>
      <w:r w:rsidR="00C15493">
        <w:rPr>
          <w:rFonts w:ascii="仿宋_GB2312" w:eastAsia="仿宋_GB2312" w:hAnsi="Arial" w:cs="Arial" w:hint="eastAsia"/>
          <w:kern w:val="0"/>
          <w:sz w:val="30"/>
          <w:szCs w:val="30"/>
        </w:rPr>
        <w:t>至1</w:t>
      </w:r>
      <w:r w:rsidR="00720533">
        <w:rPr>
          <w:rFonts w:ascii="仿宋_GB2312" w:eastAsia="仿宋_GB2312" w:hAnsi="Arial" w:cs="Arial" w:hint="eastAsia"/>
          <w:kern w:val="0"/>
          <w:sz w:val="30"/>
          <w:szCs w:val="30"/>
        </w:rPr>
        <w:t>2</w:t>
      </w:r>
      <w:r w:rsidR="00C15493">
        <w:rPr>
          <w:rFonts w:ascii="仿宋_GB2312" w:eastAsia="仿宋_GB2312" w:hAnsi="Arial" w:cs="Arial" w:hint="eastAsia"/>
          <w:kern w:val="0"/>
          <w:sz w:val="30"/>
          <w:szCs w:val="30"/>
        </w:rPr>
        <w:t>月</w:t>
      </w:r>
      <w:r w:rsidR="00631874">
        <w:rPr>
          <w:rFonts w:ascii="仿宋_GB2312" w:eastAsia="仿宋_GB2312" w:hAnsi="Arial" w:cs="Arial" w:hint="eastAsia"/>
          <w:kern w:val="0"/>
          <w:sz w:val="30"/>
          <w:szCs w:val="30"/>
        </w:rPr>
        <w:t>25</w:t>
      </w:r>
      <w:r w:rsidR="0022704E" w:rsidRPr="00A916D1">
        <w:rPr>
          <w:rFonts w:ascii="仿宋_GB2312" w:eastAsia="仿宋_GB2312" w:hAnsi="Arial" w:cs="Arial" w:hint="eastAsia"/>
          <w:kern w:val="0"/>
          <w:sz w:val="30"/>
          <w:szCs w:val="30"/>
        </w:rPr>
        <w:t>日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企业自行</w:t>
      </w:r>
      <w:r w:rsidR="00CB4AC4">
        <w:rPr>
          <w:rFonts w:ascii="仿宋_GB2312" w:eastAsia="仿宋_GB2312" w:hAnsi="Arial" w:cs="Arial" w:hint="eastAsia"/>
          <w:kern w:val="0"/>
          <w:sz w:val="30"/>
          <w:szCs w:val="30"/>
        </w:rPr>
        <w:t>申报</w:t>
      </w:r>
      <w:r w:rsidR="009A2B04">
        <w:rPr>
          <w:rFonts w:ascii="仿宋_GB2312" w:eastAsia="仿宋_GB2312" w:hint="eastAsia"/>
          <w:sz w:val="30"/>
          <w:szCs w:val="30"/>
        </w:rPr>
        <w:t>，不申报不参评。</w:t>
      </w:r>
      <w:r>
        <w:rPr>
          <w:rFonts w:ascii="仿宋_GB2312" w:eastAsia="仿宋_GB2312" w:hint="eastAsia"/>
          <w:sz w:val="30"/>
          <w:szCs w:val="30"/>
        </w:rPr>
        <w:t>1</w:t>
      </w:r>
      <w:r w:rsidR="00631874">
        <w:rPr>
          <w:rFonts w:ascii="仿宋_GB2312" w:eastAsia="仿宋_GB2312" w:hint="eastAsia"/>
          <w:sz w:val="30"/>
          <w:szCs w:val="30"/>
        </w:rPr>
        <w:t>2</w:t>
      </w:r>
      <w:r w:rsidR="00CB4AC4">
        <w:rPr>
          <w:rFonts w:ascii="仿宋_GB2312" w:eastAsia="仿宋_GB2312" w:hint="eastAsia"/>
          <w:sz w:val="30"/>
          <w:szCs w:val="30"/>
        </w:rPr>
        <w:t>月</w:t>
      </w:r>
      <w:r w:rsidR="00631874">
        <w:rPr>
          <w:rFonts w:ascii="仿宋_GB2312" w:eastAsia="仿宋_GB2312" w:hint="eastAsia"/>
          <w:sz w:val="30"/>
          <w:szCs w:val="30"/>
        </w:rPr>
        <w:t>2</w:t>
      </w:r>
      <w:r w:rsidR="00720533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</w:t>
      </w:r>
      <w:r w:rsidR="007152E3">
        <w:rPr>
          <w:rFonts w:ascii="仿宋_GB2312" w:eastAsia="仿宋_GB2312" w:hint="eastAsia"/>
          <w:sz w:val="30"/>
          <w:szCs w:val="30"/>
        </w:rPr>
        <w:t>至</w:t>
      </w:r>
      <w:r w:rsidR="00631874">
        <w:rPr>
          <w:rFonts w:ascii="仿宋_GB2312" w:eastAsia="仿宋_GB2312" w:hint="eastAsia"/>
          <w:sz w:val="30"/>
          <w:szCs w:val="30"/>
        </w:rPr>
        <w:t>31</w:t>
      </w:r>
      <w:r w:rsidR="007152E3">
        <w:rPr>
          <w:rFonts w:ascii="仿宋_GB2312" w:eastAsia="仿宋_GB2312" w:hint="eastAsia"/>
          <w:sz w:val="30"/>
          <w:szCs w:val="30"/>
        </w:rPr>
        <w:t>日</w:t>
      </w:r>
      <w:r w:rsidR="00A66EF8">
        <w:rPr>
          <w:rFonts w:ascii="仿宋_GB2312" w:eastAsia="仿宋_GB2312" w:hint="eastAsia"/>
          <w:sz w:val="30"/>
          <w:szCs w:val="30"/>
        </w:rPr>
        <w:t>协会评议</w:t>
      </w:r>
      <w:r w:rsidR="0022704E" w:rsidRPr="00A916D1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1月</w:t>
      </w:r>
      <w:r w:rsidR="00720533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日</w:t>
      </w:r>
      <w:r w:rsidR="00631874">
        <w:rPr>
          <w:rFonts w:ascii="仿宋_GB2312" w:eastAsia="仿宋_GB2312" w:hint="eastAsia"/>
          <w:sz w:val="30"/>
          <w:szCs w:val="30"/>
        </w:rPr>
        <w:t>至7日</w:t>
      </w:r>
      <w:r w:rsidR="0022704E" w:rsidRPr="00A916D1">
        <w:rPr>
          <w:rFonts w:ascii="仿宋_GB2312" w:eastAsia="仿宋_GB2312" w:hint="eastAsia"/>
          <w:sz w:val="30"/>
          <w:szCs w:val="30"/>
        </w:rPr>
        <w:t>公示</w:t>
      </w:r>
      <w:r w:rsidR="0086471C" w:rsidRPr="00A916D1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1月</w:t>
      </w:r>
      <w:r w:rsidR="00720533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日</w:t>
      </w:r>
      <w:r w:rsidR="0086471C" w:rsidRPr="00A916D1">
        <w:rPr>
          <w:rFonts w:ascii="仿宋_GB2312" w:eastAsia="仿宋_GB2312" w:hint="eastAsia"/>
          <w:sz w:val="30"/>
          <w:szCs w:val="30"/>
        </w:rPr>
        <w:t>表彰</w:t>
      </w:r>
      <w:r w:rsidR="0022704E" w:rsidRPr="00A916D1">
        <w:rPr>
          <w:rFonts w:ascii="仿宋_GB2312" w:eastAsia="仿宋_GB2312" w:hint="eastAsia"/>
          <w:sz w:val="30"/>
          <w:szCs w:val="30"/>
        </w:rPr>
        <w:t>。</w:t>
      </w:r>
    </w:p>
    <w:p w:rsidR="0022704E" w:rsidRPr="00A916D1" w:rsidRDefault="0022704E" w:rsidP="007B3568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五、申报材料</w:t>
      </w:r>
    </w:p>
    <w:p w:rsidR="0022704E" w:rsidRPr="00A916D1" w:rsidRDefault="0022704E" w:rsidP="0022704E">
      <w:pPr>
        <w:widowControl/>
        <w:autoSpaceDE w:val="0"/>
        <w:autoSpaceDN w:val="0"/>
        <w:spacing w:line="50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lastRenderedPageBreak/>
        <w:t>1.</w:t>
      </w: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提交参评申报表。</w:t>
      </w:r>
    </w:p>
    <w:p w:rsidR="0022704E" w:rsidRPr="00A916D1" w:rsidRDefault="0004408C" w:rsidP="0022704E">
      <w:pPr>
        <w:widowControl/>
        <w:autoSpaceDE w:val="0"/>
        <w:autoSpaceDN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2704E"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.</w:t>
      </w:r>
      <w:r w:rsidR="0022704E"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申报数据须</w:t>
      </w:r>
      <w:r w:rsidR="0022704E" w:rsidRPr="00A916D1">
        <w:rPr>
          <w:rFonts w:ascii="仿宋_GB2312" w:eastAsia="仿宋_GB2312" w:hAnsi="宋体" w:hint="eastAsia"/>
          <w:color w:val="000000"/>
          <w:sz w:val="30"/>
          <w:szCs w:val="30"/>
        </w:rPr>
        <w:t>真实可靠</w:t>
      </w:r>
      <w:r w:rsidR="00720533"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="0020362B" w:rsidRPr="00A916D1">
        <w:rPr>
          <w:rFonts w:ascii="仿宋_GB2312" w:eastAsia="仿宋_GB2312" w:hAnsi="宋体" w:hint="eastAsia"/>
          <w:color w:val="000000"/>
          <w:sz w:val="30"/>
          <w:szCs w:val="30"/>
        </w:rPr>
        <w:t>并提供相关互证材料，便于审核。</w:t>
      </w:r>
    </w:p>
    <w:p w:rsidR="0022704E" w:rsidRPr="00A916D1" w:rsidRDefault="0022704E" w:rsidP="007B3568">
      <w:pPr>
        <w:spacing w:beforeLines="50" w:before="156" w:afterLines="50" w:after="156" w:line="500" w:lineRule="exact"/>
        <w:rPr>
          <w:rFonts w:ascii="仿宋_GB2312" w:eastAsia="仿宋_GB2312"/>
          <w:b/>
          <w:sz w:val="30"/>
          <w:szCs w:val="30"/>
        </w:rPr>
      </w:pPr>
      <w:r w:rsidRPr="00A916D1">
        <w:rPr>
          <w:rFonts w:ascii="仿宋_GB2312" w:eastAsia="仿宋_GB2312" w:hint="eastAsia"/>
          <w:b/>
          <w:sz w:val="30"/>
          <w:szCs w:val="30"/>
        </w:rPr>
        <w:t>六、联系方式</w:t>
      </w:r>
    </w:p>
    <w:p w:rsidR="0022704E" w:rsidRPr="00A916D1" w:rsidRDefault="00512C96" w:rsidP="0022704E">
      <w:pPr>
        <w:pStyle w:val="1"/>
        <w:widowControl/>
        <w:autoSpaceDE w:val="0"/>
        <w:autoSpaceDN w:val="0"/>
        <w:spacing w:line="50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报名</w:t>
      </w:r>
      <w:r w:rsidR="0022704E"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联系人：大连软件行业协会</w:t>
      </w:r>
      <w:r w:rsidR="0022704E"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  <w:r w:rsidR="0022704E"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秦健</w:t>
      </w:r>
    </w:p>
    <w:p w:rsidR="0086471C" w:rsidRPr="00A916D1" w:rsidRDefault="00512C96" w:rsidP="0086471C">
      <w:pPr>
        <w:pStyle w:val="1"/>
        <w:widowControl/>
        <w:autoSpaceDE w:val="0"/>
        <w:autoSpaceDN w:val="0"/>
        <w:spacing w:line="50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报名</w:t>
      </w:r>
      <w:r w:rsidR="0022704E"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电话：</w:t>
      </w:r>
      <w:r w:rsidR="0022704E"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83643362</w:t>
      </w:r>
      <w:r w:rsidR="0086471C"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  <w:r w:rsidR="00F51D8B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  <w:r w:rsidR="00F51D8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13504080604</w:t>
      </w:r>
    </w:p>
    <w:p w:rsidR="0022704E" w:rsidRDefault="00512C96" w:rsidP="0022704E">
      <w:pPr>
        <w:pStyle w:val="1"/>
        <w:widowControl/>
        <w:autoSpaceDE w:val="0"/>
        <w:autoSpaceDN w:val="0"/>
        <w:spacing w:line="500" w:lineRule="exact"/>
        <w:ind w:firstLine="600"/>
        <w:rPr>
          <w:sz w:val="30"/>
          <w:szCs w:val="30"/>
        </w:rPr>
      </w:pP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报名</w:t>
      </w:r>
      <w:r w:rsidR="0022704E"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邮件：</w:t>
      </w:r>
      <w:r w:rsidR="0022704E" w:rsidRPr="00667267">
        <w:rPr>
          <w:rFonts w:ascii="仿宋_GB2312" w:eastAsia="仿宋_GB2312" w:hAnsi="宋体" w:cs="宋体"/>
          <w:kern w:val="0"/>
          <w:sz w:val="30"/>
          <w:szCs w:val="30"/>
        </w:rPr>
        <w:t>qinj@dsia.org.cn</w:t>
      </w:r>
    </w:p>
    <w:p w:rsidR="00667267" w:rsidRPr="00A916D1" w:rsidRDefault="00667267" w:rsidP="0022704E">
      <w:pPr>
        <w:pStyle w:val="1"/>
        <w:widowControl/>
        <w:autoSpaceDE w:val="0"/>
        <w:autoSpaceDN w:val="0"/>
        <w:spacing w:line="50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22704E" w:rsidRPr="00A916D1" w:rsidRDefault="0022704E" w:rsidP="00A916D1">
      <w:pPr>
        <w:pStyle w:val="1"/>
        <w:widowControl/>
        <w:autoSpaceDE w:val="0"/>
        <w:autoSpaceDN w:val="0"/>
        <w:spacing w:line="500" w:lineRule="exact"/>
        <w:ind w:firstLine="60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大连软件行业协会</w:t>
      </w:r>
    </w:p>
    <w:p w:rsidR="0022704E" w:rsidRDefault="0022704E" w:rsidP="00A916D1">
      <w:pPr>
        <w:pStyle w:val="1"/>
        <w:widowControl/>
        <w:autoSpaceDE w:val="0"/>
        <w:autoSpaceDN w:val="0"/>
        <w:spacing w:line="500" w:lineRule="exact"/>
        <w:ind w:firstLine="600"/>
        <w:jc w:val="right"/>
      </w:pPr>
      <w:r w:rsidRPr="00A916D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201</w:t>
      </w:r>
      <w:r w:rsidR="0032520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9</w:t>
      </w: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 w:rsidR="0001147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32520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="0072053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Pr="00A916D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sectPr w:rsidR="0022704E" w:rsidSect="0022704E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062" w:rsidRDefault="00ED0062">
      <w:r>
        <w:separator/>
      </w:r>
    </w:p>
  </w:endnote>
  <w:endnote w:type="continuationSeparator" w:id="0">
    <w:p w:rsidR="00ED0062" w:rsidRDefault="00ED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062" w:rsidRDefault="00ED0062">
      <w:r>
        <w:separator/>
      </w:r>
    </w:p>
  </w:footnote>
  <w:footnote w:type="continuationSeparator" w:id="0">
    <w:p w:rsidR="00ED0062" w:rsidRDefault="00ED0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308EA"/>
    <w:multiLevelType w:val="hybridMultilevel"/>
    <w:tmpl w:val="79669BC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B7142CF"/>
    <w:multiLevelType w:val="hybridMultilevel"/>
    <w:tmpl w:val="79669BC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4E"/>
    <w:rsid w:val="0001147F"/>
    <w:rsid w:val="00015FB6"/>
    <w:rsid w:val="00015FD5"/>
    <w:rsid w:val="0004408C"/>
    <w:rsid w:val="000B6AC0"/>
    <w:rsid w:val="000C2FB4"/>
    <w:rsid w:val="000E126A"/>
    <w:rsid w:val="000F2BBE"/>
    <w:rsid w:val="000F436C"/>
    <w:rsid w:val="000F44A1"/>
    <w:rsid w:val="000F73AC"/>
    <w:rsid w:val="00102E4F"/>
    <w:rsid w:val="00124347"/>
    <w:rsid w:val="00124DA6"/>
    <w:rsid w:val="00127388"/>
    <w:rsid w:val="00136F2F"/>
    <w:rsid w:val="00137697"/>
    <w:rsid w:val="00152A83"/>
    <w:rsid w:val="00156AA2"/>
    <w:rsid w:val="00161B82"/>
    <w:rsid w:val="00164CEA"/>
    <w:rsid w:val="00187366"/>
    <w:rsid w:val="001938E8"/>
    <w:rsid w:val="00197784"/>
    <w:rsid w:val="001A3728"/>
    <w:rsid w:val="001A6899"/>
    <w:rsid w:val="001C7A3C"/>
    <w:rsid w:val="001D4DA9"/>
    <w:rsid w:val="001D6D29"/>
    <w:rsid w:val="0020362B"/>
    <w:rsid w:val="002214F8"/>
    <w:rsid w:val="0022704E"/>
    <w:rsid w:val="00244A19"/>
    <w:rsid w:val="0026049A"/>
    <w:rsid w:val="00274189"/>
    <w:rsid w:val="002768CF"/>
    <w:rsid w:val="00290AC2"/>
    <w:rsid w:val="002A44BC"/>
    <w:rsid w:val="002B3D54"/>
    <w:rsid w:val="002C3C11"/>
    <w:rsid w:val="002D5F96"/>
    <w:rsid w:val="002E186D"/>
    <w:rsid w:val="002E3D8E"/>
    <w:rsid w:val="002E40BD"/>
    <w:rsid w:val="002F20A9"/>
    <w:rsid w:val="002F3A4B"/>
    <w:rsid w:val="002F770B"/>
    <w:rsid w:val="00303A05"/>
    <w:rsid w:val="003152F6"/>
    <w:rsid w:val="0032520F"/>
    <w:rsid w:val="003524A5"/>
    <w:rsid w:val="00356515"/>
    <w:rsid w:val="00361711"/>
    <w:rsid w:val="003638E4"/>
    <w:rsid w:val="003703AE"/>
    <w:rsid w:val="00385294"/>
    <w:rsid w:val="0038699B"/>
    <w:rsid w:val="00397149"/>
    <w:rsid w:val="003A0739"/>
    <w:rsid w:val="003D04C4"/>
    <w:rsid w:val="003E165A"/>
    <w:rsid w:val="003E1805"/>
    <w:rsid w:val="003E20E7"/>
    <w:rsid w:val="003E530B"/>
    <w:rsid w:val="004001F3"/>
    <w:rsid w:val="0040464D"/>
    <w:rsid w:val="00415F9C"/>
    <w:rsid w:val="00420262"/>
    <w:rsid w:val="0044511D"/>
    <w:rsid w:val="00456B8C"/>
    <w:rsid w:val="004611D3"/>
    <w:rsid w:val="004871DE"/>
    <w:rsid w:val="004978DF"/>
    <w:rsid w:val="004A6D83"/>
    <w:rsid w:val="004B7A96"/>
    <w:rsid w:val="004C16DD"/>
    <w:rsid w:val="004E73DE"/>
    <w:rsid w:val="005032B2"/>
    <w:rsid w:val="00512C96"/>
    <w:rsid w:val="005133EF"/>
    <w:rsid w:val="00523CBA"/>
    <w:rsid w:val="00524DF2"/>
    <w:rsid w:val="00525B9B"/>
    <w:rsid w:val="005268CD"/>
    <w:rsid w:val="00532B48"/>
    <w:rsid w:val="0053686E"/>
    <w:rsid w:val="00540E26"/>
    <w:rsid w:val="0054375B"/>
    <w:rsid w:val="00543D60"/>
    <w:rsid w:val="005645CF"/>
    <w:rsid w:val="00571C16"/>
    <w:rsid w:val="005747C3"/>
    <w:rsid w:val="0058481C"/>
    <w:rsid w:val="00586DF8"/>
    <w:rsid w:val="005A2218"/>
    <w:rsid w:val="005C464F"/>
    <w:rsid w:val="005E1885"/>
    <w:rsid w:val="005E1A1D"/>
    <w:rsid w:val="006057DA"/>
    <w:rsid w:val="006111C5"/>
    <w:rsid w:val="00630854"/>
    <w:rsid w:val="00631874"/>
    <w:rsid w:val="00632BD7"/>
    <w:rsid w:val="00640E73"/>
    <w:rsid w:val="0065010D"/>
    <w:rsid w:val="00653692"/>
    <w:rsid w:val="00657417"/>
    <w:rsid w:val="006666E7"/>
    <w:rsid w:val="00666C20"/>
    <w:rsid w:val="00667267"/>
    <w:rsid w:val="006679C1"/>
    <w:rsid w:val="00675C9E"/>
    <w:rsid w:val="00682766"/>
    <w:rsid w:val="00682E71"/>
    <w:rsid w:val="0069633B"/>
    <w:rsid w:val="006B4C04"/>
    <w:rsid w:val="006C2243"/>
    <w:rsid w:val="006D7FD9"/>
    <w:rsid w:val="006F51A1"/>
    <w:rsid w:val="006F6CDA"/>
    <w:rsid w:val="00706C8D"/>
    <w:rsid w:val="007114F6"/>
    <w:rsid w:val="007152E3"/>
    <w:rsid w:val="00720533"/>
    <w:rsid w:val="00726327"/>
    <w:rsid w:val="00733B8F"/>
    <w:rsid w:val="0073711C"/>
    <w:rsid w:val="00741FEB"/>
    <w:rsid w:val="00745B3B"/>
    <w:rsid w:val="00751984"/>
    <w:rsid w:val="007526A0"/>
    <w:rsid w:val="00761146"/>
    <w:rsid w:val="007616BD"/>
    <w:rsid w:val="00762475"/>
    <w:rsid w:val="00777176"/>
    <w:rsid w:val="0079106D"/>
    <w:rsid w:val="007971A1"/>
    <w:rsid w:val="007976AA"/>
    <w:rsid w:val="007B293E"/>
    <w:rsid w:val="007B3568"/>
    <w:rsid w:val="007B4477"/>
    <w:rsid w:val="007C6721"/>
    <w:rsid w:val="007D2EA3"/>
    <w:rsid w:val="00804AA1"/>
    <w:rsid w:val="00841DB5"/>
    <w:rsid w:val="0084221B"/>
    <w:rsid w:val="00861F7C"/>
    <w:rsid w:val="00863D16"/>
    <w:rsid w:val="0086471C"/>
    <w:rsid w:val="00864B34"/>
    <w:rsid w:val="0087690F"/>
    <w:rsid w:val="00877D50"/>
    <w:rsid w:val="00895086"/>
    <w:rsid w:val="00896E57"/>
    <w:rsid w:val="008B225D"/>
    <w:rsid w:val="008B44D2"/>
    <w:rsid w:val="008D204B"/>
    <w:rsid w:val="008F3625"/>
    <w:rsid w:val="008F69B1"/>
    <w:rsid w:val="009160C3"/>
    <w:rsid w:val="0092611F"/>
    <w:rsid w:val="00926909"/>
    <w:rsid w:val="00927E9B"/>
    <w:rsid w:val="00933B03"/>
    <w:rsid w:val="009605B5"/>
    <w:rsid w:val="009728E0"/>
    <w:rsid w:val="0097443B"/>
    <w:rsid w:val="00996CA8"/>
    <w:rsid w:val="009A2B04"/>
    <w:rsid w:val="009A3571"/>
    <w:rsid w:val="009A4DA4"/>
    <w:rsid w:val="009A55CC"/>
    <w:rsid w:val="009B4A7A"/>
    <w:rsid w:val="009C5AE4"/>
    <w:rsid w:val="009D675F"/>
    <w:rsid w:val="009E0273"/>
    <w:rsid w:val="009F23F7"/>
    <w:rsid w:val="00A2724C"/>
    <w:rsid w:val="00A441E1"/>
    <w:rsid w:val="00A66EF8"/>
    <w:rsid w:val="00A8006B"/>
    <w:rsid w:val="00A916D1"/>
    <w:rsid w:val="00AB21E5"/>
    <w:rsid w:val="00AE2C48"/>
    <w:rsid w:val="00AF11AD"/>
    <w:rsid w:val="00B02072"/>
    <w:rsid w:val="00B1203A"/>
    <w:rsid w:val="00B5231C"/>
    <w:rsid w:val="00B52D5B"/>
    <w:rsid w:val="00B77711"/>
    <w:rsid w:val="00B809F0"/>
    <w:rsid w:val="00B81339"/>
    <w:rsid w:val="00BB7D4B"/>
    <w:rsid w:val="00BD3E8C"/>
    <w:rsid w:val="00BD553E"/>
    <w:rsid w:val="00BE4640"/>
    <w:rsid w:val="00BF365A"/>
    <w:rsid w:val="00C105E6"/>
    <w:rsid w:val="00C15493"/>
    <w:rsid w:val="00C250BE"/>
    <w:rsid w:val="00C46AB4"/>
    <w:rsid w:val="00C63249"/>
    <w:rsid w:val="00C67F3B"/>
    <w:rsid w:val="00C76287"/>
    <w:rsid w:val="00C946BA"/>
    <w:rsid w:val="00CB4948"/>
    <w:rsid w:val="00CB4AC4"/>
    <w:rsid w:val="00CC2D89"/>
    <w:rsid w:val="00CC4005"/>
    <w:rsid w:val="00CE2FE5"/>
    <w:rsid w:val="00D01C7B"/>
    <w:rsid w:val="00D04393"/>
    <w:rsid w:val="00D21F8D"/>
    <w:rsid w:val="00D440DB"/>
    <w:rsid w:val="00D45893"/>
    <w:rsid w:val="00D74F83"/>
    <w:rsid w:val="00D75ECC"/>
    <w:rsid w:val="00DA7020"/>
    <w:rsid w:val="00DB4148"/>
    <w:rsid w:val="00DC54A0"/>
    <w:rsid w:val="00DD4371"/>
    <w:rsid w:val="00DD6E52"/>
    <w:rsid w:val="00DF7952"/>
    <w:rsid w:val="00E061F7"/>
    <w:rsid w:val="00E07EE2"/>
    <w:rsid w:val="00E35251"/>
    <w:rsid w:val="00E36615"/>
    <w:rsid w:val="00E370D8"/>
    <w:rsid w:val="00E71C0C"/>
    <w:rsid w:val="00E97798"/>
    <w:rsid w:val="00EB48CF"/>
    <w:rsid w:val="00EB5C17"/>
    <w:rsid w:val="00ED0062"/>
    <w:rsid w:val="00ED0CED"/>
    <w:rsid w:val="00ED2919"/>
    <w:rsid w:val="00ED3720"/>
    <w:rsid w:val="00F04573"/>
    <w:rsid w:val="00F07CF0"/>
    <w:rsid w:val="00F205B7"/>
    <w:rsid w:val="00F2114E"/>
    <w:rsid w:val="00F51D8B"/>
    <w:rsid w:val="00F6090A"/>
    <w:rsid w:val="00F6611B"/>
    <w:rsid w:val="00F6703C"/>
    <w:rsid w:val="00F67902"/>
    <w:rsid w:val="00F7469E"/>
    <w:rsid w:val="00F84C7B"/>
    <w:rsid w:val="00F95A0C"/>
    <w:rsid w:val="00F96D01"/>
    <w:rsid w:val="00FA3F63"/>
    <w:rsid w:val="00FB1DEA"/>
    <w:rsid w:val="00FB5370"/>
    <w:rsid w:val="00FB5CBE"/>
    <w:rsid w:val="00FB7A85"/>
    <w:rsid w:val="00FC76A7"/>
    <w:rsid w:val="00FC7AAA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48E1F0"/>
  <w15:chartTrackingRefBased/>
  <w15:docId w15:val="{4F282F14-B3B5-41E9-B506-96D9CB82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0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2704E"/>
    <w:pPr>
      <w:ind w:firstLineChars="200" w:firstLine="420"/>
    </w:pPr>
    <w:rPr>
      <w:rFonts w:ascii="Times New Roman" w:hAnsi="Times New Roman"/>
      <w:szCs w:val="24"/>
    </w:rPr>
  </w:style>
  <w:style w:type="character" w:styleId="a3">
    <w:name w:val="Hyperlink"/>
    <w:rsid w:val="0022704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682766"/>
    <w:rPr>
      <w:sz w:val="18"/>
      <w:szCs w:val="18"/>
    </w:rPr>
  </w:style>
  <w:style w:type="paragraph" w:styleId="a5">
    <w:name w:val="header"/>
    <w:basedOn w:val="a"/>
    <w:link w:val="a6"/>
    <w:rsid w:val="006B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6B4C04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6B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rsid w:val="006B4C04"/>
    <w:rPr>
      <w:rFonts w:ascii="Calibri" w:hAnsi="Calibri"/>
      <w:kern w:val="2"/>
      <w:sz w:val="18"/>
      <w:szCs w:val="18"/>
    </w:rPr>
  </w:style>
  <w:style w:type="character" w:styleId="a9">
    <w:name w:val="Emphasis"/>
    <w:uiPriority w:val="20"/>
    <w:qFormat/>
    <w:rsid w:val="00F67902"/>
    <w:rPr>
      <w:i w:val="0"/>
      <w:iCs w:val="0"/>
      <w:color w:val="CC0000"/>
      <w:sz w:val="24"/>
      <w:szCs w:val="24"/>
    </w:rPr>
  </w:style>
  <w:style w:type="character" w:styleId="aa">
    <w:name w:val="annotation reference"/>
    <w:rsid w:val="007B4477"/>
    <w:rPr>
      <w:sz w:val="21"/>
      <w:szCs w:val="21"/>
    </w:rPr>
  </w:style>
  <w:style w:type="paragraph" w:styleId="ab">
    <w:name w:val="annotation text"/>
    <w:basedOn w:val="a"/>
    <w:link w:val="ac"/>
    <w:rsid w:val="007B4477"/>
    <w:pPr>
      <w:jc w:val="left"/>
    </w:pPr>
    <w:rPr>
      <w:lang w:val="x-none" w:eastAsia="x-none"/>
    </w:rPr>
  </w:style>
  <w:style w:type="character" w:customStyle="1" w:styleId="ac">
    <w:name w:val="批注文字 字符"/>
    <w:link w:val="ab"/>
    <w:rsid w:val="007B4477"/>
    <w:rPr>
      <w:rFonts w:ascii="Calibri" w:hAnsi="Calibr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7B4477"/>
    <w:rPr>
      <w:b/>
      <w:bCs/>
    </w:rPr>
  </w:style>
  <w:style w:type="character" w:customStyle="1" w:styleId="ae">
    <w:name w:val="批注主题 字符"/>
    <w:link w:val="ad"/>
    <w:rsid w:val="007B4477"/>
    <w:rPr>
      <w:rFonts w:ascii="Calibri" w:hAnsi="Calibri"/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8B22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i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Links>
    <vt:vector size="6" baseType="variant">
      <vt:variant>
        <vt:i4>3801129</vt:i4>
      </vt:variant>
      <vt:variant>
        <vt:i4>0</vt:i4>
      </vt:variant>
      <vt:variant>
        <vt:i4>0</vt:i4>
      </vt:variant>
      <vt:variant>
        <vt:i4>5</vt:i4>
      </vt:variant>
      <vt:variant>
        <vt:lpwstr>http://www.dsia.org.cn/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征集通知</dc:title>
  <dc:subject/>
  <dc:creator>SDWM</dc:creator>
  <cp:keywords/>
  <cp:lastModifiedBy>James Qin</cp:lastModifiedBy>
  <cp:revision>3</cp:revision>
  <cp:lastPrinted>2016-12-22T04:15:00Z</cp:lastPrinted>
  <dcterms:created xsi:type="dcterms:W3CDTF">2019-12-06T07:44:00Z</dcterms:created>
  <dcterms:modified xsi:type="dcterms:W3CDTF">2019-12-06T07:44:00Z</dcterms:modified>
</cp:coreProperties>
</file>