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overflowPunct w:val="0"/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pacing w:val="-4"/>
          <w:sz w:val="52"/>
          <w:szCs w:val="52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pacing w:val="-4"/>
          <w:sz w:val="52"/>
          <w:szCs w:val="52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pacing w:val="-4"/>
          <w:sz w:val="52"/>
          <w:szCs w:val="52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pacing w:val="-4"/>
          <w:sz w:val="52"/>
          <w:szCs w:val="52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pacing w:val="-4"/>
          <w:sz w:val="52"/>
          <w:szCs w:val="52"/>
        </w:rPr>
      </w:pPr>
    </w:p>
    <w:p>
      <w:pPr>
        <w:overflowPunct w:val="0"/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pacing w:val="-4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pacing w:val="-4"/>
          <w:sz w:val="52"/>
          <w:szCs w:val="52"/>
          <w:lang w:eastAsia="zh-CN"/>
        </w:rPr>
        <w:t>大连</w:t>
      </w:r>
      <w:r>
        <w:rPr>
          <w:rFonts w:hint="eastAsia" w:ascii="Times New Roman" w:hAnsi="Times New Roman" w:eastAsia="方正小标宋简体" w:cs="Times New Roman"/>
          <w:spacing w:val="-4"/>
          <w:sz w:val="52"/>
          <w:szCs w:val="52"/>
        </w:rPr>
        <w:t>市中小企业数字化转型服务商</w:t>
      </w:r>
    </w:p>
    <w:p>
      <w:pPr>
        <w:overflowPunct w:val="0"/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pacing w:val="-4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pacing w:val="-4"/>
          <w:sz w:val="52"/>
          <w:szCs w:val="52"/>
        </w:rPr>
        <w:t>申报书</w:t>
      </w:r>
    </w:p>
    <w:p>
      <w:pPr>
        <w:autoSpaceDN w:val="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N w:val="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N w:val="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N w:val="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N w:val="0"/>
        <w:jc w:val="left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4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49" w:type="dxa"/>
            <w:vAlign w:val="center"/>
          </w:tcPr>
          <w:p>
            <w:pPr>
              <w:autoSpaceDN w:val="0"/>
              <w:jc w:val="distribut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申报单位（盖章）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：</w:t>
            </w:r>
          </w:p>
        </w:tc>
        <w:tc>
          <w:tcPr>
            <w:tcW w:w="4306" w:type="dxa"/>
            <w:vAlign w:val="center"/>
          </w:tcPr>
          <w:p>
            <w:pPr>
              <w:autoSpaceDN w:val="0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49" w:type="dxa"/>
            <w:vAlign w:val="center"/>
          </w:tcPr>
          <w:p>
            <w:pPr>
              <w:autoSpaceDN w:val="0"/>
              <w:jc w:val="distribut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法定代表人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：</w:t>
            </w:r>
          </w:p>
        </w:tc>
        <w:tc>
          <w:tcPr>
            <w:tcW w:w="4306" w:type="dxa"/>
            <w:vAlign w:val="center"/>
          </w:tcPr>
          <w:p>
            <w:pPr>
              <w:autoSpaceDN w:val="0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49" w:type="dxa"/>
            <w:vAlign w:val="center"/>
          </w:tcPr>
          <w:p>
            <w:pPr>
              <w:autoSpaceDN w:val="0"/>
              <w:jc w:val="distribut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：</w:t>
            </w:r>
          </w:p>
        </w:tc>
        <w:tc>
          <w:tcPr>
            <w:tcW w:w="4306" w:type="dxa"/>
            <w:vAlign w:val="center"/>
          </w:tcPr>
          <w:p>
            <w:pPr>
              <w:autoSpaceDN w:val="0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49" w:type="dxa"/>
            <w:vAlign w:val="center"/>
          </w:tcPr>
          <w:p>
            <w:pPr>
              <w:autoSpaceDN w:val="0"/>
              <w:jc w:val="distribut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联系电话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：</w:t>
            </w:r>
          </w:p>
        </w:tc>
        <w:tc>
          <w:tcPr>
            <w:tcW w:w="4306" w:type="dxa"/>
            <w:vAlign w:val="center"/>
          </w:tcPr>
          <w:p>
            <w:pPr>
              <w:autoSpaceDN w:val="0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49" w:type="dxa"/>
            <w:vAlign w:val="center"/>
          </w:tcPr>
          <w:p>
            <w:pPr>
              <w:autoSpaceDN w:val="0"/>
              <w:jc w:val="distribut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申报日期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：</w:t>
            </w:r>
          </w:p>
        </w:tc>
        <w:tc>
          <w:tcPr>
            <w:tcW w:w="4306" w:type="dxa"/>
            <w:vAlign w:val="center"/>
          </w:tcPr>
          <w:p>
            <w:pPr>
              <w:autoSpaceDN w:val="0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</w:tbl>
    <w:p>
      <w:pPr>
        <w:overflowPunct w:val="0"/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pacing w:val="-4"/>
          <w:sz w:val="44"/>
          <w:szCs w:val="44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4"/>
          <w:sz w:val="44"/>
          <w:szCs w:val="44"/>
        </w:rPr>
        <w:t>申报材料真实性承诺书</w:t>
      </w:r>
    </w:p>
    <w:p>
      <w:pPr>
        <w:jc w:val="center"/>
        <w:rPr>
          <w:rFonts w:ascii="Times New Roman" w:hAnsi="Times New Roman" w:eastAsia="仿宋" w:cs="Times New Roman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一、我单位申报提供的所有文件、资料都是真实、完整、有效的。如有不实，愿承担一切法律责任。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二、申报后，我单位不会以任何形式干预后续进行的审查、评审和确定工作。</w:t>
      </w:r>
    </w:p>
    <w:p>
      <w:pPr>
        <w:ind w:firstLine="4800" w:firstLineChars="15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法定代表人签字：</w:t>
      </w:r>
    </w:p>
    <w:p>
      <w:pPr>
        <w:ind w:firstLine="4800" w:firstLineChars="15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公章：</w:t>
      </w:r>
    </w:p>
    <w:p>
      <w:pPr>
        <w:ind w:firstLine="4800" w:firstLineChars="15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2023年7月   日</w:t>
      </w:r>
    </w:p>
    <w:p>
      <w:pPr>
        <w:overflowPunct w:val="0"/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  <w:r>
        <w:rPr>
          <w:rFonts w:hint="eastAsia" w:ascii="Times New Roman" w:hAnsi="Times New Roman" w:eastAsia="方正小标宋简体" w:cs="Times New Roman"/>
          <w:spacing w:val="-4"/>
          <w:sz w:val="44"/>
          <w:szCs w:val="44"/>
          <w:lang w:eastAsia="zh-CN"/>
        </w:rPr>
        <w:t>大连</w:t>
      </w:r>
      <w:r>
        <w:rPr>
          <w:rFonts w:hint="eastAsia" w:ascii="Times New Roman" w:hAnsi="Times New Roman" w:eastAsia="方正小标宋简体" w:cs="Times New Roman"/>
          <w:spacing w:val="-4"/>
          <w:sz w:val="44"/>
          <w:szCs w:val="44"/>
        </w:rPr>
        <w:t>市中小企业数字化转型服务商申报书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276"/>
        <w:gridCol w:w="1165"/>
        <w:gridCol w:w="1890"/>
        <w:gridCol w:w="1163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申报单位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>
        <w:trPr>
          <w:trHeight w:val="321" w:hRule="atLeast"/>
        </w:trPr>
        <w:tc>
          <w:tcPr>
            <w:tcW w:w="121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统一社会编码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1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78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0" w:hRule="atLeast"/>
        </w:trPr>
        <w:tc>
          <w:tcPr>
            <w:tcW w:w="121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3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1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60" w:hRule="atLeast"/>
        </w:trPr>
        <w:tc>
          <w:tcPr>
            <w:tcW w:w="121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3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217" w:type="pc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简介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（200字以内）</w:t>
            </w:r>
          </w:p>
        </w:tc>
        <w:tc>
          <w:tcPr>
            <w:tcW w:w="3782" w:type="pct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包括但不限于</w:t>
            </w:r>
            <w:r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企业基本情况、主营业务收入、员工人数、科技研发</w:t>
            </w: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、主导产品</w:t>
            </w:r>
            <w:r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等</w:t>
            </w:r>
          </w:p>
        </w:tc>
      </w:tr>
      <w:tr>
        <w:trPr>
          <w:trHeight w:val="476" w:hRule="atLeast"/>
        </w:trPr>
        <w:tc>
          <w:tcPr>
            <w:tcW w:w="121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可提供的资源/能力</w:t>
            </w:r>
          </w:p>
        </w:tc>
        <w:tc>
          <w:tcPr>
            <w:tcW w:w="3782" w:type="pct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咨询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平台服务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技术、产品或解决方案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人才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培训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工控安全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数据采集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数据分析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网络服务 </w:t>
            </w: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其他_________</w:t>
            </w:r>
          </w:p>
        </w:tc>
      </w:tr>
      <w:tr>
        <w:trPr>
          <w:trHeight w:val="476" w:hRule="atLeast"/>
        </w:trPr>
        <w:tc>
          <w:tcPr>
            <w:tcW w:w="121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荣誉资质</w:t>
            </w:r>
          </w:p>
        </w:tc>
        <w:tc>
          <w:tcPr>
            <w:tcW w:w="3782" w:type="pct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包括但不限于服务商获得的由政府、行业协会、企业等颁发的数字化转型相关荣誉、资质证书等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中小企业数字化服务能力</w:t>
            </w:r>
          </w:p>
        </w:tc>
      </w:tr>
      <w:tr>
        <w:trPr>
          <w:trHeight w:val="476" w:hRule="atLeast"/>
        </w:trPr>
        <w:tc>
          <w:tcPr>
            <w:tcW w:w="121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近三年服务中小企业数字化转型数量（家）</w:t>
            </w:r>
          </w:p>
        </w:tc>
        <w:tc>
          <w:tcPr>
            <w:tcW w:w="3782" w:type="pct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服务中小企业行业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经验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378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通用设备制造业，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具体为_______________________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专用设备制造业，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具体为_______________________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汽车制造业，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具体为_______________________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轻工纺织业，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具体为_______________________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医药制造业，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具体为_______________________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化学纤维制造业，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具体为_______________________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计算机、通信和其他电子设备制造业，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具体为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其他________</w:t>
            </w:r>
          </w:p>
        </w:tc>
      </w:tr>
      <w:tr>
        <w:trPr>
          <w:trHeight w:val="476" w:hRule="atLeast"/>
        </w:trPr>
        <w:tc>
          <w:tcPr>
            <w:tcW w:w="12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服务案例介绍</w:t>
            </w:r>
          </w:p>
        </w:tc>
        <w:tc>
          <w:tcPr>
            <w:tcW w:w="37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请结合上述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勾选行业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，分行业提供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3个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及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以上已实施完成的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数字化转型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案例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（请优先提供服务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大连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市中小企业案例）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，简要介绍案例的建设情况和实施成效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，可附页说明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（需提供服务合同等证明材料）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行业1：X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X</w:t>
            </w:r>
          </w:p>
        </w:tc>
        <w:tc>
          <w:tcPr>
            <w:tcW w:w="30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案例1：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案例2：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案例3：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行业2：X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（如有，可自行复制表格或附页说明）</w:t>
            </w:r>
          </w:p>
        </w:tc>
        <w:tc>
          <w:tcPr>
            <w:tcW w:w="30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案例1：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案例2：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</w:trPr>
        <w:tc>
          <w:tcPr>
            <w:tcW w:w="1217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细分行业数字化转型理解能力</w:t>
            </w:r>
          </w:p>
        </w:tc>
        <w:tc>
          <w:tcPr>
            <w:tcW w:w="3782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请结合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上述勾选行业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分行业阐述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贵单位对行业中小企业数字化转型理解，包括但不限于行业中小企业数字化转型共性、个性问题及需求（可附页说明）</w:t>
            </w:r>
          </w:p>
          <w:p>
            <w:pPr>
              <w:snapToGrid w:val="0"/>
              <w:spacing w:before="62" w:beforeLines="2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行业1：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X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X</w:t>
            </w: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行业2：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X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X</w:t>
            </w: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行业3：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X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X</w:t>
            </w: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“小快轻准”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数字化解决方案和产品</w:t>
            </w:r>
          </w:p>
        </w:tc>
        <w:tc>
          <w:tcPr>
            <w:tcW w:w="3782" w:type="pct"/>
            <w:gridSpan w:val="5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请结合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上述勾选行业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以及对行业数字化转型理解，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分行业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提供贵单位“小快轻准”数字化解决方案和产品内容（可附页说明）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000" w:type="pct"/>
            <w:gridSpan w:val="6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行业1：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X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10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主要解决问题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价格区间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749" w:type="pct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实施周期</w:t>
            </w:r>
          </w:p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研发设计类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生产制造类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质量管理类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运营管理类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仓储物流类</w:t>
            </w: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其他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  <w:u w:val="single"/>
              </w:rPr>
              <w:t xml:space="preserve">     </w:t>
            </w:r>
          </w:p>
        </w:tc>
        <w:tc>
          <w:tcPr>
            <w:tcW w:w="10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9" w:type="pct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研发设计类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生产制造类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质量管理类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运营管理类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仓储物流类</w:t>
            </w: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其他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  <w:u w:val="single"/>
              </w:rPr>
              <w:t xml:space="preserve">     </w:t>
            </w:r>
          </w:p>
        </w:tc>
        <w:tc>
          <w:tcPr>
            <w:tcW w:w="10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9" w:type="pct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9" w:type="pct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000" w:type="pct"/>
            <w:gridSpan w:val="6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行业2：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X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（如有，可自行复制表格或附页说明）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10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主要解决问题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价格区间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749" w:type="pct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实施周期</w:t>
            </w: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研发设计类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生产制造类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质量管理类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运营管理类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仓储物流类</w:t>
            </w:r>
          </w:p>
          <w:p>
            <w:pPr>
              <w:snapToGrid w:val="0"/>
              <w:spacing w:before="62" w:beforeLines="2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其他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  <w:u w:val="single"/>
              </w:rPr>
              <w:t xml:space="preserve">     </w:t>
            </w:r>
          </w:p>
        </w:tc>
        <w:tc>
          <w:tcPr>
            <w:tcW w:w="10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9" w:type="pct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9" w:type="pct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000" w:type="pct"/>
            <w:gridSpan w:val="6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行业3：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X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（如有，可自行复制表格或附页说明）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10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主要解决问题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价格区间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749" w:type="pct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实施周期</w:t>
            </w: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研发设计类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生产制造类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质量管理类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运营管理类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仓储物流类</w:t>
            </w: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其他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  <w:u w:val="single"/>
              </w:rPr>
              <w:t xml:space="preserve">     </w:t>
            </w:r>
          </w:p>
        </w:tc>
        <w:tc>
          <w:tcPr>
            <w:tcW w:w="10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9" w:type="pct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9" w:type="pct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本地中小企业数字化转型服务能力</w:t>
            </w:r>
          </w:p>
        </w:tc>
        <w:tc>
          <w:tcPr>
            <w:tcW w:w="37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/>
              <w:rPr>
                <w:rFonts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808080"/>
                <w:kern w:val="0"/>
                <w:sz w:val="24"/>
                <w:szCs w:val="24"/>
              </w:rPr>
              <w:t>可下附证明材料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 w:colFirst="0" w:colLast="4"/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申报单位盖章</w:t>
            </w:r>
          </w:p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年    月    日（章）</w:t>
            </w:r>
          </w:p>
        </w:tc>
      </w:tr>
      <w:bookmarkEnd w:id="0"/>
    </w:tbl>
    <w:p>
      <w:pPr>
        <w:tabs>
          <w:tab w:val="left" w:pos="1715"/>
        </w:tabs>
        <w:adjustRightInd w:val="0"/>
        <w:snapToGrid w:val="0"/>
        <w:spacing w:line="560" w:lineRule="exact"/>
        <w:ind w:right="318"/>
        <w:jc w:val="left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tab/>
      </w:r>
    </w:p>
    <w:sectPr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922959495"/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4028633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2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jM2Y5MGNhN2U4ZTNmMzc1YmM5MGFiYmY1N2JhNTgifQ=="/>
  </w:docVars>
  <w:rsids>
    <w:rsidRoot w:val="00852FCE"/>
    <w:rsid w:val="000119DE"/>
    <w:rsid w:val="000855B6"/>
    <w:rsid w:val="001718EF"/>
    <w:rsid w:val="0019309E"/>
    <w:rsid w:val="001B27F0"/>
    <w:rsid w:val="001C0A13"/>
    <w:rsid w:val="00236730"/>
    <w:rsid w:val="0036699B"/>
    <w:rsid w:val="00394391"/>
    <w:rsid w:val="003B7369"/>
    <w:rsid w:val="004B4EC1"/>
    <w:rsid w:val="0057196A"/>
    <w:rsid w:val="00580864"/>
    <w:rsid w:val="005818B3"/>
    <w:rsid w:val="006F2C9B"/>
    <w:rsid w:val="00736B02"/>
    <w:rsid w:val="0074225C"/>
    <w:rsid w:val="007739A5"/>
    <w:rsid w:val="007E4A2E"/>
    <w:rsid w:val="008026B4"/>
    <w:rsid w:val="00852FCE"/>
    <w:rsid w:val="00865419"/>
    <w:rsid w:val="008D4128"/>
    <w:rsid w:val="009105D1"/>
    <w:rsid w:val="0095349E"/>
    <w:rsid w:val="009626DB"/>
    <w:rsid w:val="00986F81"/>
    <w:rsid w:val="00A45AA2"/>
    <w:rsid w:val="00A93575"/>
    <w:rsid w:val="00B04F1A"/>
    <w:rsid w:val="00B074C0"/>
    <w:rsid w:val="00B40AC7"/>
    <w:rsid w:val="00B54EB1"/>
    <w:rsid w:val="00C7085B"/>
    <w:rsid w:val="00DD4857"/>
    <w:rsid w:val="00DF5407"/>
    <w:rsid w:val="00E13940"/>
    <w:rsid w:val="00E16AFD"/>
    <w:rsid w:val="00E33A19"/>
    <w:rsid w:val="00EB1137"/>
    <w:rsid w:val="00EC604D"/>
    <w:rsid w:val="00F745DB"/>
    <w:rsid w:val="128B503B"/>
    <w:rsid w:val="2CAD0EFD"/>
    <w:rsid w:val="3DFBFB9F"/>
    <w:rsid w:val="53982AFD"/>
    <w:rsid w:val="75D7C037"/>
    <w:rsid w:val="7EC7E5C5"/>
    <w:rsid w:val="DFEB6BEE"/>
    <w:rsid w:val="F37BE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2433</Words>
  <Characters>2634</Characters>
  <Lines>21</Lines>
  <Paragraphs>6</Paragraphs>
  <TotalTime>17</TotalTime>
  <ScaleCrop>false</ScaleCrop>
  <LinksUpToDate>false</LinksUpToDate>
  <CharactersWithSpaces>2772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2023-07-04T16:57:00Z</dcterms:created>
  <dc:creator>江振滔</dc:creator>
  <cp:lastModifiedBy> </cp:lastModifiedBy>
  <cp:lastPrinted>2023-07-12T16:06:00Z</cp:lastPrinted>
  <dcterms:modified xsi:type="dcterms:W3CDTF">2023-07-12T09:36:08Z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1DC3D5954EB847D7996185EB97EC285A</vt:lpwstr>
  </property>
</Properties>
</file>