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4285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78C5C41">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130FFA6">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t>35.240</w:t>
            </w:r>
          </w:p>
        </w:tc>
      </w:tr>
      <w:tr w14:paraId="637C0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966ADF0">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50C7ECEA">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t>L77</w:t>
            </w:r>
          </w:p>
        </w:tc>
      </w:tr>
    </w:tbl>
    <w:p w14:paraId="74A7E19B">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4527F86">
      <w:pPr>
        <w:pStyle w:val="53"/>
        <w:framePr w:w="9639" w:h="6976" w:hRule="exact" w:hSpace="0" w:vSpace="0" w:wrap="around" w:hAnchor="page" w:y="6408"/>
        <w:jc w:val="center"/>
        <w:rPr>
          <w:rFonts w:hint="eastAsia" w:ascii="黑体" w:hAnsi="黑体" w:eastAsia="黑体"/>
          <w:b w:val="0"/>
          <w:bCs w:val="0"/>
          <w:w w:val="100"/>
        </w:rPr>
      </w:pPr>
    </w:p>
    <w:p w14:paraId="630E1215">
      <w:pPr>
        <w:pStyle w:val="200"/>
        <w:framePr w:h="6974" w:hRule="exact" w:wrap="around" w:x="1419" w:anchorLock="1"/>
        <w:rPr>
          <w:rFonts w:hint="eastAsia"/>
        </w:rPr>
      </w:pPr>
      <w:bookmarkStart w:id="0" w:name="CSTD_NAME"/>
      <w:r>
        <w:rPr>
          <w:rFonts w:hint="eastAsia" w:ascii="黑体" w:hAnsi="黑体" w:eastAsia="黑体" w:cs="Times New Roman"/>
          <w:bCs/>
          <w:sz w:val="52"/>
          <w:lang w:val="en-US" w:eastAsia="zh-CN" w:bidi="ar-SA"/>
        </w:rPr>
        <w:fldChar w:fldCharType="begin">
          <w:ffData>
            <w:name w:val="CSTD_NAME"/>
            <w:enabled/>
            <w:calcOnExit w:val="0"/>
            <w:textInput>
              <w:default w:val="信息系统工程 咨询设计企业服务能力评估规范"/>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信息系统工程 咨询设计企业服务能力评估规范</w:t>
      </w:r>
      <w:r>
        <w:rPr>
          <w:rFonts w:hint="eastAsia" w:ascii="黑体" w:hAnsi="黑体" w:eastAsia="黑体" w:cs="Times New Roman"/>
          <w:bCs/>
          <w:sz w:val="52"/>
          <w:lang w:val="en-US" w:eastAsia="zh-CN" w:bidi="ar-SA"/>
        </w:rPr>
        <w:fldChar w:fldCharType="end"/>
      </w:r>
      <w:bookmarkEnd w:id="0"/>
    </w:p>
    <w:p w14:paraId="3ED66894">
      <w:pPr>
        <w:framePr w:w="9639" w:h="6974" w:hRule="exact" w:wrap="around" w:vAnchor="page" w:hAnchor="page" w:x="1419" w:y="6408" w:anchorLock="1"/>
        <w:ind w:left="-1418"/>
      </w:pPr>
    </w:p>
    <w:p w14:paraId="338C010D">
      <w:pPr>
        <w:pStyle w:val="128"/>
        <w:framePr w:w="9639" w:h="6974" w:hRule="exact" w:wrap="around" w:vAnchor="page" w:hAnchor="page" w:x="1419" w:y="6408" w:anchorLock="1"/>
        <w:textAlignment w:val="bottom"/>
        <w:rPr>
          <w:rFonts w:eastAsia="黑体"/>
          <w:szCs w:val="28"/>
        </w:rPr>
      </w:pPr>
      <w:r>
        <w:rPr>
          <w:rFonts w:hint="eastAsia" w:eastAsia="黑体"/>
          <w:szCs w:val="28"/>
        </w:rPr>
        <w:t xml:space="preserve"> </w:t>
      </w:r>
      <w:bookmarkStart w:id="1" w:name="ESTD_NAME"/>
      <w:r>
        <w:rPr>
          <w:rFonts w:hint="eastAsia" w:ascii="Times New Roman" w:hAnsi="Times New Roman" w:eastAsia="黑体" w:cs="Times New Roman"/>
          <w:sz w:val="28"/>
          <w:szCs w:val="28"/>
          <w:lang w:val="en-US" w:eastAsia="zh-CN" w:bidi="ar-SA"/>
        </w:rPr>
        <w:fldChar w:fldCharType="begin">
          <w:ffData>
            <w:name w:val="ESTD_NAME"/>
            <w:enabled/>
            <w:calcOnExit w:val="0"/>
            <w:textInput>
              <w:default w:val="Information system engineering-Consulting and design Enterprises service capability evaluation specification"/>
            </w:textInput>
          </w:ffData>
        </w:fldChar>
      </w:r>
      <w:r>
        <w:rPr>
          <w:rFonts w:hint="eastAsia" w:ascii="Times New Roman" w:hAnsi="Times New Roman" w:eastAsia="黑体" w:cs="Times New Roman"/>
          <w:sz w:val="28"/>
          <w:szCs w:val="28"/>
          <w:lang w:val="en-US" w:eastAsia="zh-CN" w:bidi="ar-SA"/>
        </w:rPr>
        <w:instrText xml:space="preserve">FORMTEXT</w:instrText>
      </w:r>
      <w:r>
        <w:rPr>
          <w:rFonts w:hint="eastAsia" w:ascii="Times New Roman" w:hAnsi="Times New Roman" w:eastAsia="黑体" w:cs="Times New Roman"/>
          <w:sz w:val="28"/>
          <w:szCs w:val="28"/>
          <w:lang w:val="en-US" w:eastAsia="zh-CN" w:bidi="ar-SA"/>
        </w:rPr>
        <w:fldChar w:fldCharType="separate"/>
      </w:r>
      <w:r>
        <w:rPr>
          <w:rFonts w:hint="eastAsia" w:ascii="Times New Roman" w:hAnsi="Times New Roman" w:eastAsia="黑体" w:cs="Times New Roman"/>
          <w:sz w:val="28"/>
          <w:szCs w:val="28"/>
          <w:lang w:val="en-US" w:eastAsia="zh-CN" w:bidi="ar-SA"/>
        </w:rPr>
        <w:t>Information system engineering-Consulting and design Enterprises service capability evaluation specification</w:t>
      </w:r>
      <w:r>
        <w:rPr>
          <w:rFonts w:hint="eastAsia" w:ascii="Times New Roman" w:hAnsi="Times New Roman" w:eastAsia="黑体" w:cs="Times New Roman"/>
          <w:sz w:val="28"/>
          <w:szCs w:val="28"/>
          <w:lang w:val="en-US" w:eastAsia="zh-CN" w:bidi="ar-SA"/>
        </w:rPr>
        <w:fldChar w:fldCharType="end"/>
      </w:r>
      <w:bookmarkEnd w:id="1"/>
    </w:p>
    <w:p w14:paraId="4D095647">
      <w:pPr>
        <w:framePr w:w="9639" w:h="6974" w:hRule="exact" w:wrap="around" w:vAnchor="page" w:hAnchor="page" w:x="1419" w:y="6408" w:anchorLock="1"/>
        <w:spacing w:line="760" w:lineRule="exact"/>
        <w:ind w:left="-1418"/>
      </w:pPr>
    </w:p>
    <w:p w14:paraId="5155CE02">
      <w:pPr>
        <w:pStyle w:val="128"/>
        <w:framePr w:w="9639" w:h="6974" w:hRule="exact" w:wrap="around" w:vAnchor="page" w:hAnchor="page" w:x="1419" w:y="6408" w:anchorLock="1"/>
        <w:textAlignment w:val="bottom"/>
        <w:rPr>
          <w:rFonts w:eastAsia="黑体"/>
          <w:szCs w:val="28"/>
        </w:rPr>
      </w:pPr>
    </w:p>
    <w:p w14:paraId="66EC2CA4">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2" w:name="下拉1"/>
      <w:r>
        <w:rPr>
          <w:sz w:val="24"/>
          <w:szCs w:val="28"/>
        </w:rPr>
        <w:instrText xml:space="preserve"> FORMDROPDOWN </w:instrText>
      </w:r>
      <w:r>
        <w:rPr>
          <w:sz w:val="24"/>
          <w:szCs w:val="28"/>
        </w:rPr>
        <w:fldChar w:fldCharType="separate"/>
      </w:r>
      <w:r>
        <w:rPr>
          <w:sz w:val="24"/>
          <w:szCs w:val="28"/>
        </w:rPr>
        <w:fldChar w:fldCharType="end"/>
      </w:r>
      <w:bookmarkEnd w:id="2"/>
    </w:p>
    <w:p w14:paraId="10881764">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3" w:name="CMPLSH_DATE"/>
      <w:r>
        <w:rPr>
          <w:sz w:val="21"/>
          <w:szCs w:val="28"/>
        </w:rPr>
        <w:instrText xml:space="preserve"> FORMTEXT </w:instrText>
      </w:r>
      <w:r>
        <w:rPr>
          <w:sz w:val="21"/>
          <w:szCs w:val="28"/>
        </w:rPr>
        <w:fldChar w:fldCharType="separate"/>
      </w:r>
      <w:r>
        <w:rPr>
          <w:rFonts w:hint="eastAsia"/>
          <w:sz w:val="21"/>
          <w:szCs w:val="28"/>
        </w:rPr>
        <w:t>（本草案完成时间：2</w:t>
      </w:r>
      <w:r>
        <w:rPr>
          <w:sz w:val="21"/>
          <w:szCs w:val="28"/>
        </w:rPr>
        <w:t>02</w:t>
      </w:r>
      <w:r>
        <w:rPr>
          <w:rFonts w:hint="eastAsia"/>
          <w:sz w:val="21"/>
          <w:szCs w:val="28"/>
        </w:rPr>
        <w:t>5</w:t>
      </w:r>
      <w:r>
        <w:rPr>
          <w:sz w:val="21"/>
          <w:szCs w:val="28"/>
        </w:rPr>
        <w:t>-</w:t>
      </w:r>
      <w:r>
        <w:rPr>
          <w:rFonts w:hint="eastAsia"/>
          <w:sz w:val="21"/>
          <w:szCs w:val="28"/>
        </w:rPr>
        <w:t>10</w:t>
      </w:r>
      <w:r>
        <w:rPr>
          <w:sz w:val="21"/>
          <w:szCs w:val="28"/>
        </w:rPr>
        <w:t>-1</w:t>
      </w:r>
      <w:r>
        <w:rPr>
          <w:rFonts w:hint="eastAsia"/>
          <w:sz w:val="21"/>
          <w:szCs w:val="28"/>
        </w:rPr>
        <w:t>1）</w:t>
      </w:r>
      <w:r>
        <w:rPr>
          <w:sz w:val="21"/>
          <w:szCs w:val="28"/>
        </w:rPr>
        <w:fldChar w:fldCharType="end"/>
      </w:r>
      <w:bookmarkEnd w:id="3"/>
    </w:p>
    <w:p w14:paraId="23D49E5B">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4" w:name="下拉2"/>
      <w:r>
        <w:rPr>
          <w:b/>
          <w:sz w:val="21"/>
          <w:szCs w:val="28"/>
        </w:rPr>
        <w:instrText xml:space="preserve"> FORMDROPDOWN </w:instrText>
      </w:r>
      <w:r>
        <w:rPr>
          <w:b/>
          <w:sz w:val="21"/>
          <w:szCs w:val="28"/>
        </w:rPr>
        <w:fldChar w:fldCharType="separate"/>
      </w:r>
      <w:r>
        <w:rPr>
          <w:b/>
          <w:sz w:val="21"/>
          <w:szCs w:val="28"/>
        </w:rPr>
        <w:fldChar w:fldCharType="end"/>
      </w:r>
      <w:bookmarkEnd w:id="4"/>
    </w:p>
    <w:p w14:paraId="13357400">
      <w:pPr>
        <w:pStyle w:val="196"/>
        <w:framePr w:wrap="around" w:y="14176"/>
      </w:pPr>
      <w:r>
        <w:rPr>
          <w:rFonts w:ascii="黑体"/>
        </w:rPr>
        <w:fldChar w:fldCharType="begin">
          <w:ffData>
            <w:name w:val="PLSH_DATE_Y"/>
            <w:enabled/>
            <w:calcOnExit w:val="0"/>
            <w:textInput>
              <w:default w:val="XXXX"/>
              <w:maxLength w:val="4"/>
            </w:textInput>
          </w:ffData>
        </w:fldChar>
      </w:r>
      <w:bookmarkStart w:id="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发布</w:t>
      </w:r>
    </w:p>
    <w:p w14:paraId="6E3D4766">
      <w:pPr>
        <w:pStyle w:val="197"/>
        <w:framePr w:wrap="around" w:y="14176"/>
      </w:pPr>
      <w:r>
        <w:rPr>
          <w:rFonts w:ascii="黑体"/>
        </w:rPr>
        <w:fldChar w:fldCharType="begin">
          <w:ffData>
            <w:name w:val="CROT_DATE_Y"/>
            <w:enabled/>
            <w:calcOnExit w:val="0"/>
            <w:textInput>
              <w:default w:val="XXXX"/>
              <w:maxLength w:val="4"/>
            </w:textInput>
          </w:ffData>
        </w:fldChar>
      </w:r>
      <w:bookmarkStart w:id="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实施</w:t>
      </w:r>
    </w:p>
    <w:p w14:paraId="2664E28B">
      <w:pPr>
        <w:pStyle w:val="154"/>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1" w:name="fm"/>
      <w:r>
        <w:rPr>
          <w:rFonts w:hAnsi="黑体"/>
          <w:w w:val="100"/>
          <w:sz w:val="28"/>
        </w:rPr>
        <w:instrText xml:space="preserve"> FORMTEXT </w:instrText>
      </w:r>
      <w:r>
        <w:rPr>
          <w:rFonts w:hAnsi="黑体"/>
          <w:w w:val="100"/>
          <w:sz w:val="28"/>
        </w:rPr>
        <w:fldChar w:fldCharType="separate"/>
      </w:r>
      <w:r>
        <w:rPr>
          <w:rFonts w:hint="eastAsia" w:hAnsi="黑体"/>
          <w:w w:val="100"/>
          <w:sz w:val="28"/>
        </w:rPr>
        <w:t>大连</w:t>
      </w:r>
      <w:r>
        <w:rPr>
          <w:rFonts w:hAnsi="黑体"/>
          <w:w w:val="100"/>
          <w:sz w:val="28"/>
        </w:rPr>
        <w:t>软件行业协会</w:t>
      </w:r>
      <w:r>
        <w:rPr>
          <w:rFonts w:hAnsi="黑体"/>
          <w:w w:val="100"/>
          <w:sz w:val="28"/>
        </w:rPr>
        <w:fldChar w:fldCharType="end"/>
      </w:r>
      <w:bookmarkEnd w:id="11"/>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326B345F">
      <w:pPr>
        <w:pStyle w:val="153"/>
        <w:framePr w:w="8508" w:wrap="auto" w:vAnchor="text" w:hAnchor="page" w:x="1930" w:y="-269"/>
        <w:rPr>
          <w:rFonts w:ascii="Times New Roman" w:hAnsi="Times New Roman"/>
          <w:sz w:val="84"/>
          <w:szCs w:val="84"/>
        </w:rPr>
      </w:pPr>
      <w:r>
        <w:rPr>
          <w:rFonts w:hint="eastAsia" w:ascii="Times New Roman" w:hAnsi="Times New Roman"/>
          <w:sz w:val="84"/>
          <w:szCs w:val="84"/>
        </w:rPr>
        <w:t>团体标准</w:t>
      </w:r>
    </w:p>
    <w:p w14:paraId="2F0D2559">
      <w:pPr>
        <w:pStyle w:val="198"/>
        <w:framePr w:x="1497" w:y="3595"/>
        <w:rPr>
          <w:rFonts w:hint="eastAsia" w:hAnsi="黑体"/>
        </w:rPr>
      </w:pPr>
      <w:r>
        <w:t>T/</w:t>
      </w:r>
      <w:r>
        <w:rPr>
          <w:rFonts w:hint="eastAsia"/>
        </w:rPr>
        <w:t>DSIA</w:t>
      </w:r>
      <w:r>
        <w:t xml:space="preserve"> </w:t>
      </w:r>
      <w:r>
        <w:fldChar w:fldCharType="begin">
          <w:ffData>
            <w:name w:val="NSTD_CODE_F"/>
            <w:enabled/>
            <w:calcOnExit w:val="0"/>
            <w:textInput>
              <w:default w:val="XXXX"/>
            </w:textInput>
          </w:ffData>
        </w:fldChar>
      </w:r>
      <w:bookmarkStart w:id="12" w:name="NSTD_CODE_F"/>
      <w:r>
        <w:instrText xml:space="preserve"> FORMTEXT </w:instrText>
      </w:r>
      <w:r>
        <w:fldChar w:fldCharType="separate"/>
      </w:r>
      <w:r>
        <w:t>XXXX</w:t>
      </w:r>
      <w:r>
        <w:fldChar w:fldCharType="end"/>
      </w:r>
      <w:bookmarkEnd w:id="12"/>
      <w:r>
        <w:rPr>
          <w:rFonts w:hAnsi="黑体"/>
        </w:rPr>
        <w:t>—</w:t>
      </w:r>
      <w:r>
        <w:t>202</w:t>
      </w:r>
      <w:r>
        <w:rPr>
          <w:rFonts w:hint="eastAsia"/>
        </w:rPr>
        <w:t>5</w:t>
      </w:r>
    </w:p>
    <w:p w14:paraId="04352140">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491442D">
      <w:pPr>
        <w:pStyle w:val="92"/>
        <w:spacing w:after="360"/>
      </w:pPr>
      <w:bookmarkStart w:id="13" w:name="BookMark2"/>
      <w:r>
        <w:rPr>
          <w:spacing w:val="320"/>
        </w:rPr>
        <w:t>前</w:t>
      </w:r>
      <w:r>
        <w:t>言</w:t>
      </w:r>
    </w:p>
    <w:p w14:paraId="66211822">
      <w:pPr>
        <w:pStyle w:val="59"/>
        <w:ind w:firstLine="420"/>
        <w:rPr>
          <w:rFonts w:hint="eastAsia"/>
        </w:rPr>
      </w:pPr>
      <w:r>
        <w:rPr>
          <w:rFonts w:hint="eastAsia"/>
        </w:rPr>
        <w:t>本文件按照GB/T 1.1—2020《标准化工作导则  第1部分：标准化文件的结构和起草规则》的规定起草。</w:t>
      </w:r>
    </w:p>
    <w:p w14:paraId="42CA86A1">
      <w:pPr>
        <w:pStyle w:val="59"/>
        <w:ind w:firstLine="420"/>
        <w:rPr>
          <w:rFonts w:hint="eastAsia"/>
        </w:rPr>
      </w:pPr>
      <w:r>
        <w:rPr>
          <w:rFonts w:hint="eastAsia"/>
        </w:rPr>
        <w:t>本文件由大连软件行业协会</w:t>
      </w:r>
      <w:r>
        <w:rPr>
          <w:rFonts w:hint="eastAsia"/>
          <w:lang w:val="en-US" w:eastAsia="zh-CN"/>
        </w:rPr>
        <w:t>提出并</w:t>
      </w:r>
      <w:r>
        <w:rPr>
          <w:rFonts w:hint="eastAsia"/>
        </w:rPr>
        <w:t>归口。</w:t>
      </w:r>
    </w:p>
    <w:p w14:paraId="77434404">
      <w:pPr>
        <w:pStyle w:val="59"/>
        <w:ind w:firstLine="420"/>
        <w:rPr>
          <w:rFonts w:hint="eastAsia"/>
        </w:rPr>
      </w:pPr>
      <w:r>
        <w:rPr>
          <w:rFonts w:hint="eastAsia"/>
        </w:rPr>
        <w:t>本文件起草单位：。</w:t>
      </w:r>
    </w:p>
    <w:p w14:paraId="5958ED8D">
      <w:pPr>
        <w:pStyle w:val="59"/>
        <w:ind w:firstLine="420"/>
        <w:rPr>
          <w:rFonts w:hint="eastAsia"/>
        </w:rPr>
      </w:pPr>
      <w:r>
        <w:rPr>
          <w:rFonts w:hint="eastAsia"/>
        </w:rPr>
        <w:t>本文件主要起草人：。</w:t>
      </w:r>
    </w:p>
    <w:p w14:paraId="08E1E842">
      <w:pPr>
        <w:pStyle w:val="59"/>
        <w:ind w:firstLine="420"/>
        <w:rPr>
          <w:rFonts w:hint="eastAsia"/>
        </w:rPr>
      </w:pPr>
      <w:r>
        <w:rPr>
          <w:rFonts w:hint="eastAsia"/>
        </w:rPr>
        <w:t>本文件发布实施后，任何单位和个人如有问题和意见建议，均可以通过来电和来函等方式进行反馈，我们将及时答复并认真处理，根据实际情况依法进行评估及复审。</w:t>
      </w:r>
    </w:p>
    <w:p w14:paraId="4175CC4E">
      <w:pPr>
        <w:pStyle w:val="59"/>
        <w:ind w:firstLine="420"/>
        <w:rPr>
          <w:rFonts w:hint="eastAsia"/>
        </w:rPr>
      </w:pPr>
      <w:r>
        <w:rPr>
          <w:rFonts w:hint="eastAsia"/>
        </w:rPr>
        <w:t>本文件归口单位通讯地址：大连市高新园区火炬路32号创业大厦A座5层，联系电话：0411-88255657</w:t>
      </w:r>
    </w:p>
    <w:p w14:paraId="6C142001">
      <w:pPr>
        <w:pStyle w:val="59"/>
        <w:ind w:firstLine="420"/>
      </w:pPr>
      <w:r>
        <w:rPr>
          <w:rFonts w:hint="eastAsia"/>
        </w:rPr>
        <w:t>本文件起草单位通讯地址：大连市沙河口区星河二街25号1单元38层6-1、5-2号，联系电话：0411-84755515</w:t>
      </w:r>
    </w:p>
    <w:p w14:paraId="37C9E06A">
      <w:pPr>
        <w:pStyle w:val="59"/>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bookmarkEnd w:id="13"/>
    <w:p w14:paraId="0AC4B8BA">
      <w:pPr>
        <w:spacing w:line="20" w:lineRule="exact"/>
        <w:jc w:val="center"/>
        <w:rPr>
          <w:rFonts w:hint="eastAsia" w:ascii="黑体" w:hAnsi="黑体" w:eastAsia="黑体"/>
          <w:sz w:val="32"/>
          <w:szCs w:val="32"/>
        </w:rPr>
      </w:pPr>
      <w:bookmarkStart w:id="14" w:name="BookMark4"/>
    </w:p>
    <w:p w14:paraId="7DC4C9E9">
      <w:pPr>
        <w:spacing w:line="20" w:lineRule="exact"/>
        <w:jc w:val="center"/>
        <w:rPr>
          <w:rFonts w:hint="eastAsia" w:ascii="黑体" w:hAnsi="黑体" w:eastAsia="黑体"/>
          <w:sz w:val="32"/>
          <w:szCs w:val="32"/>
        </w:rPr>
      </w:pPr>
    </w:p>
    <w:sdt>
      <w:sdtPr>
        <w:tag w:val="NEW_STAND_NAME"/>
        <w:id w:val="595910757"/>
        <w:lock w:val="sdtLocked"/>
        <w:placeholder>
          <w:docPart w:val="7772FADED6C14CAC95F581664688EB9D"/>
        </w:placeholder>
      </w:sdtPr>
      <w:sdtContent>
        <w:p w14:paraId="7176CA12">
          <w:pPr>
            <w:pStyle w:val="180"/>
            <w:spacing w:before="240" w:beforeLines="100" w:after="528" w:afterLines="220"/>
            <w:rPr>
              <w:rFonts w:hint="eastAsia"/>
            </w:rPr>
          </w:pPr>
          <w:bookmarkStart w:id="15" w:name="NEW_STAND_NAME"/>
          <w:r>
            <w:rPr>
              <w:rFonts w:hint="eastAsia"/>
              <w:highlight w:val="none"/>
            </w:rPr>
            <w:t>信息系统工程</w:t>
          </w:r>
          <w:r>
            <w:rPr>
              <w:rFonts w:hint="eastAsia"/>
              <w:highlight w:val="none"/>
              <w:lang w:val="en-US" w:eastAsia="zh-CN"/>
            </w:rPr>
            <w:t xml:space="preserve"> </w:t>
          </w:r>
          <w:r>
            <w:rPr>
              <w:rFonts w:hint="eastAsia"/>
              <w:highlight w:val="none"/>
              <w:lang w:eastAsia="zh-CN"/>
            </w:rPr>
            <w:t>咨询设计</w:t>
          </w:r>
          <w:r>
            <w:rPr>
              <w:rFonts w:hint="eastAsia"/>
              <w:highlight w:val="none"/>
            </w:rPr>
            <w:t>企业</w:t>
          </w:r>
          <w:r>
            <w:rPr>
              <w:rFonts w:hint="eastAsia"/>
            </w:rPr>
            <w:t>服务能力评估规范</w:t>
          </w:r>
        </w:p>
      </w:sdtContent>
    </w:sdt>
    <w:bookmarkEnd w:id="15"/>
    <w:p w14:paraId="55F532E1">
      <w:pPr>
        <w:pStyle w:val="107"/>
        <w:spacing w:before="240" w:after="240"/>
      </w:pPr>
      <w:bookmarkStart w:id="16" w:name="_Toc24884218"/>
      <w:bookmarkStart w:id="17" w:name="_Toc97192964"/>
      <w:bookmarkStart w:id="18" w:name="_Toc26986530"/>
      <w:bookmarkStart w:id="19" w:name="_Toc26648465"/>
      <w:bookmarkStart w:id="20" w:name="_Toc17233333"/>
      <w:bookmarkStart w:id="21" w:name="_Toc17233325"/>
      <w:bookmarkStart w:id="22" w:name="_Toc26718930"/>
      <w:bookmarkStart w:id="23" w:name="_Toc24884211"/>
      <w:bookmarkStart w:id="24" w:name="_Toc26986771"/>
      <w:r>
        <w:rPr>
          <w:rFonts w:hint="eastAsia"/>
        </w:rPr>
        <w:t>范围</w:t>
      </w:r>
      <w:bookmarkEnd w:id="16"/>
      <w:bookmarkEnd w:id="17"/>
      <w:bookmarkEnd w:id="18"/>
      <w:bookmarkEnd w:id="19"/>
      <w:bookmarkEnd w:id="20"/>
      <w:bookmarkEnd w:id="21"/>
      <w:bookmarkEnd w:id="22"/>
      <w:bookmarkEnd w:id="23"/>
      <w:bookmarkEnd w:id="24"/>
    </w:p>
    <w:p w14:paraId="67A86B87">
      <w:pPr>
        <w:pStyle w:val="59"/>
        <w:ind w:firstLine="420"/>
      </w:pPr>
      <w:bookmarkStart w:id="25" w:name="_Toc17233334"/>
      <w:bookmarkStart w:id="26" w:name="_Toc24884212"/>
      <w:bookmarkStart w:id="27" w:name="_Toc24884219"/>
      <w:bookmarkStart w:id="28" w:name="_Toc17233326"/>
      <w:bookmarkStart w:id="29" w:name="_Toc26648466"/>
      <w:r>
        <w:rPr>
          <w:rFonts w:hint="eastAsia"/>
        </w:rPr>
        <w:t>本文件规定了信息系统工程</w:t>
      </w:r>
      <w:r>
        <w:rPr>
          <w:rFonts w:hint="eastAsia"/>
          <w:lang w:eastAsia="zh-CN"/>
        </w:rPr>
        <w:t>咨询设计</w:t>
      </w:r>
      <w:r>
        <w:rPr>
          <w:rFonts w:hint="eastAsia"/>
        </w:rPr>
        <w:t>企业的能力要求，包括基本条件和管理能力，亦规定了信息系统工程</w:t>
      </w:r>
      <w:r>
        <w:rPr>
          <w:rFonts w:hint="eastAsia"/>
          <w:lang w:eastAsia="zh-CN"/>
        </w:rPr>
        <w:t>咨询设计</w:t>
      </w:r>
      <w:r>
        <w:rPr>
          <w:rFonts w:hint="eastAsia"/>
        </w:rPr>
        <w:t>企业能力评估以及复审要求等内容。</w:t>
      </w:r>
    </w:p>
    <w:p w14:paraId="65979178">
      <w:pPr>
        <w:pStyle w:val="59"/>
        <w:ind w:firstLine="420"/>
      </w:pPr>
      <w:r>
        <w:rPr>
          <w:rFonts w:hint="eastAsia"/>
        </w:rPr>
        <w:t>本文件适用于信息系统工程</w:t>
      </w:r>
      <w:r>
        <w:rPr>
          <w:rFonts w:hint="eastAsia"/>
          <w:lang w:eastAsia="zh-CN"/>
        </w:rPr>
        <w:t>咨询设计</w:t>
      </w:r>
      <w:r>
        <w:rPr>
          <w:rFonts w:hint="eastAsia"/>
        </w:rPr>
        <w:t>企业进行能力建设以及相关评估机构对信息系统工程</w:t>
      </w:r>
      <w:r>
        <w:rPr>
          <w:rFonts w:hint="eastAsia"/>
          <w:lang w:eastAsia="zh-CN"/>
        </w:rPr>
        <w:t>咨询设计</w:t>
      </w:r>
      <w:r>
        <w:rPr>
          <w:rFonts w:hint="eastAsia"/>
        </w:rPr>
        <w:t>计企业</w:t>
      </w:r>
      <w:r>
        <w:rPr>
          <w:rFonts w:hint="eastAsia"/>
          <w:lang w:eastAsia="zh-CN"/>
        </w:rPr>
        <w:t>服务</w:t>
      </w:r>
      <w:r>
        <w:rPr>
          <w:rFonts w:hint="eastAsia"/>
        </w:rPr>
        <w:t>能力进行评估。</w:t>
      </w:r>
    </w:p>
    <w:p w14:paraId="7253BE12">
      <w:pPr>
        <w:pStyle w:val="59"/>
        <w:ind w:firstLine="420"/>
      </w:pPr>
    </w:p>
    <w:p w14:paraId="6CF70891">
      <w:pPr>
        <w:pStyle w:val="107"/>
        <w:spacing w:before="240" w:after="240"/>
      </w:pPr>
      <w:bookmarkStart w:id="30" w:name="_Toc26718931"/>
      <w:bookmarkStart w:id="31" w:name="_Toc26986772"/>
      <w:bookmarkStart w:id="32" w:name="_Toc97192965"/>
      <w:bookmarkStart w:id="33" w:name="_Toc26986531"/>
      <w:r>
        <w:rPr>
          <w:rFonts w:hint="eastAsia"/>
        </w:rPr>
        <w:t>规范性引用文件</w:t>
      </w:r>
      <w:bookmarkEnd w:id="25"/>
      <w:bookmarkEnd w:id="26"/>
      <w:bookmarkEnd w:id="27"/>
      <w:bookmarkEnd w:id="28"/>
      <w:bookmarkEnd w:id="29"/>
      <w:bookmarkEnd w:id="30"/>
      <w:bookmarkEnd w:id="31"/>
      <w:bookmarkEnd w:id="32"/>
      <w:bookmarkEnd w:id="33"/>
    </w:p>
    <w:sdt>
      <w:sdtPr>
        <w:rPr>
          <w:rFonts w:hint="eastAsia"/>
        </w:rPr>
        <w:id w:val="715848253"/>
        <w:placeholder>
          <w:docPart w:val="F2E93E090957486586D0088003030FA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9B77832">
          <w:pPr>
            <w:pStyle w:val="59"/>
            <w:ind w:firstLine="420"/>
          </w:pPr>
          <w:r>
            <w:rPr>
              <w:rFonts w:hint="eastAsia"/>
            </w:rPr>
            <w:t>本文件没有规范性引用文件。</w:t>
          </w:r>
        </w:p>
      </w:sdtContent>
    </w:sdt>
    <w:p w14:paraId="59E11FE1">
      <w:pPr>
        <w:pStyle w:val="107"/>
        <w:spacing w:before="240" w:after="240"/>
      </w:pPr>
      <w:bookmarkStart w:id="34" w:name="_Toc97192966"/>
      <w:r>
        <w:rPr>
          <w:rFonts w:hint="eastAsia"/>
          <w:szCs w:val="21"/>
        </w:rPr>
        <w:t>术语和定义</w:t>
      </w:r>
      <w:bookmarkEnd w:id="34"/>
    </w:p>
    <w:sdt>
      <w:sdtPr>
        <w:rPr>
          <w:rFonts w:hint="eastAsia"/>
        </w:rPr>
        <w:id w:val="-1909835108"/>
        <w:placeholder>
          <w:docPart w:val="87D2D8CF60284846927CFE8C4385849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strike/>
        </w:rPr>
      </w:sdtEndPr>
      <w:sdtContent>
        <w:p w14:paraId="371FB4AA">
          <w:pPr>
            <w:pStyle w:val="59"/>
            <w:ind w:firstLine="420"/>
          </w:pPr>
          <w:bookmarkStart w:id="35" w:name="_Toc26986532"/>
          <w:bookmarkEnd w:id="35"/>
          <w:r>
            <w:rPr>
              <w:rFonts w:hint="eastAsia"/>
            </w:rPr>
            <w:t>本文件没有需要界定的术语和定义。</w:t>
          </w:r>
        </w:p>
      </w:sdtContent>
    </w:sdt>
    <w:p w14:paraId="6228236A">
      <w:pPr>
        <w:pStyle w:val="107"/>
        <w:spacing w:before="240" w:after="240"/>
      </w:pPr>
      <w:r>
        <w:rPr>
          <w:rFonts w:hint="eastAsia"/>
        </w:rPr>
        <w:t>基本规定</w:t>
      </w:r>
    </w:p>
    <w:p w14:paraId="60823415">
      <w:pPr>
        <w:pStyle w:val="108"/>
        <w:spacing w:before="120" w:after="120"/>
      </w:pPr>
      <w:r>
        <w:rPr>
          <w:rFonts w:hint="eastAsia"/>
        </w:rPr>
        <w:t>服务类别</w:t>
      </w:r>
    </w:p>
    <w:p w14:paraId="620EBE1F">
      <w:pPr>
        <w:pStyle w:val="59"/>
        <w:ind w:firstLine="420"/>
      </w:pPr>
      <w:r>
        <w:rPr>
          <w:rFonts w:hint="eastAsia"/>
        </w:rPr>
        <w:t>信息系统工程</w:t>
      </w:r>
      <w:r>
        <w:rPr>
          <w:rFonts w:hint="eastAsia"/>
          <w:lang w:eastAsia="zh-CN"/>
        </w:rPr>
        <w:t>咨询设计</w:t>
      </w:r>
      <w:r>
        <w:rPr>
          <w:rFonts w:hint="eastAsia"/>
        </w:rPr>
        <w:t>企业主要提供以下几类服务：</w:t>
      </w:r>
    </w:p>
    <w:p w14:paraId="4990A5C6">
      <w:pPr>
        <w:pStyle w:val="239"/>
        <w:numPr>
          <w:ilvl w:val="0"/>
          <w:numId w:val="32"/>
        </w:numPr>
        <w:tabs>
          <w:tab w:val="left" w:pos="851"/>
        </w:tabs>
        <w:ind w:left="839" w:hanging="419"/>
        <w:rPr>
          <w:color w:val="auto"/>
        </w:rPr>
      </w:pPr>
      <w:r>
        <w:rPr>
          <w:rFonts w:hint="eastAsia"/>
          <w:color w:val="auto"/>
        </w:rPr>
        <w:t>规划咨询：包括项目规划、产业规划、行业规划等短期规划和中长期规划</w:t>
      </w:r>
      <w:r>
        <w:rPr>
          <w:rFonts w:hint="eastAsia"/>
          <w:color w:val="auto"/>
          <w:lang w:eastAsia="zh-CN"/>
        </w:rPr>
        <w:t>等服务</w:t>
      </w:r>
      <w:r>
        <w:rPr>
          <w:rFonts w:hint="eastAsia"/>
          <w:color w:val="auto"/>
        </w:rPr>
        <w:t>；</w:t>
      </w:r>
    </w:p>
    <w:p w14:paraId="57240E15">
      <w:pPr>
        <w:pStyle w:val="239"/>
        <w:numPr>
          <w:ilvl w:val="0"/>
          <w:numId w:val="32"/>
        </w:numPr>
        <w:tabs>
          <w:tab w:val="left" w:pos="851"/>
        </w:tabs>
        <w:ind w:left="839" w:hanging="419"/>
      </w:pPr>
      <w:r>
        <w:rPr>
          <w:rFonts w:hint="eastAsia"/>
          <w:color w:val="auto"/>
          <w:lang w:val="en-US" w:eastAsia="zh-CN"/>
        </w:rPr>
        <w:t>需求工程咨询</w:t>
      </w:r>
      <w:r>
        <w:rPr>
          <w:rFonts w:hint="eastAsia"/>
        </w:rPr>
        <w:t>：包括业务需求、利益相关方需求、系统需求、软件需求调研分析及需求规格说明编制等服务；</w:t>
      </w:r>
    </w:p>
    <w:p w14:paraId="29ED3A78">
      <w:pPr>
        <w:pStyle w:val="239"/>
        <w:numPr>
          <w:ilvl w:val="0"/>
          <w:numId w:val="32"/>
        </w:numPr>
        <w:tabs>
          <w:tab w:val="left" w:pos="851"/>
        </w:tabs>
        <w:ind w:left="839" w:hanging="419"/>
      </w:pPr>
      <w:r>
        <w:rPr>
          <w:rFonts w:hint="eastAsia"/>
        </w:rPr>
        <w:t>工程设计：包括工程架构设计、应用软件架构设计、数据架构设计、运行环境设计、运行状态设计、投资概算编制等服务；</w:t>
      </w:r>
    </w:p>
    <w:p w14:paraId="299FEC41">
      <w:pPr>
        <w:pStyle w:val="239"/>
        <w:numPr>
          <w:ilvl w:val="0"/>
          <w:numId w:val="32"/>
        </w:numPr>
        <w:tabs>
          <w:tab w:val="left" w:pos="851"/>
        </w:tabs>
        <w:ind w:left="839" w:hanging="419"/>
      </w:pPr>
      <w:r>
        <w:rPr>
          <w:rFonts w:hint="eastAsia"/>
        </w:rPr>
        <w:t>造价咨询：包括功能规模测量、工程量清单编制、工程造价咨询等服务；</w:t>
      </w:r>
    </w:p>
    <w:p w14:paraId="51D83826">
      <w:pPr>
        <w:pStyle w:val="239"/>
        <w:numPr>
          <w:ilvl w:val="0"/>
          <w:numId w:val="32"/>
        </w:numPr>
        <w:tabs>
          <w:tab w:val="left" w:pos="851"/>
        </w:tabs>
        <w:ind w:left="839" w:hanging="419"/>
      </w:pPr>
      <w:r>
        <w:rPr>
          <w:rFonts w:hint="eastAsia"/>
        </w:rPr>
        <w:t>验收咨询：包括应用软件质量验收咨询、信息系统工程验收咨询等服务。</w:t>
      </w:r>
    </w:p>
    <w:p w14:paraId="5464D669">
      <w:pPr>
        <w:pStyle w:val="108"/>
        <w:spacing w:before="120" w:after="120"/>
      </w:pPr>
      <w:r>
        <w:rPr>
          <w:rFonts w:hint="eastAsia"/>
        </w:rPr>
        <w:t>评估原则</w:t>
      </w:r>
    </w:p>
    <w:p w14:paraId="0A240F20">
      <w:pPr>
        <w:pStyle w:val="59"/>
        <w:ind w:firstLine="420"/>
      </w:pPr>
      <w:r>
        <w:rPr>
          <w:rFonts w:hint="eastAsia"/>
        </w:rPr>
        <w:t>信息系统工程</w:t>
      </w:r>
      <w:r>
        <w:rPr>
          <w:rFonts w:hint="eastAsia"/>
          <w:lang w:eastAsia="zh-CN"/>
        </w:rPr>
        <w:t>咨询设计</w:t>
      </w:r>
      <w:r>
        <w:rPr>
          <w:rFonts w:hint="eastAsia"/>
        </w:rPr>
        <w:t>企业服务能力评估采取自愿原则，应评估企业的基本条件和管理能力。</w:t>
      </w:r>
    </w:p>
    <w:p w14:paraId="2181BD0D">
      <w:pPr>
        <w:pStyle w:val="107"/>
        <w:spacing w:before="240" w:after="240"/>
      </w:pPr>
      <w:bookmarkStart w:id="36" w:name="_Toc23624"/>
      <w:bookmarkStart w:id="37" w:name="_Toc25824658"/>
      <w:bookmarkStart w:id="38" w:name="_Toc22525951"/>
      <w:bookmarkStart w:id="39" w:name="_Toc25824608"/>
      <w:bookmarkStart w:id="40" w:name="_Toc26341842"/>
      <w:bookmarkStart w:id="41" w:name="_Toc22268393"/>
      <w:r>
        <w:rPr>
          <w:rFonts w:hint="eastAsia"/>
        </w:rPr>
        <w:t>能力要求</w:t>
      </w:r>
    </w:p>
    <w:bookmarkEnd w:id="36"/>
    <w:bookmarkEnd w:id="37"/>
    <w:bookmarkEnd w:id="38"/>
    <w:bookmarkEnd w:id="39"/>
    <w:bookmarkEnd w:id="40"/>
    <w:bookmarkEnd w:id="41"/>
    <w:p w14:paraId="64F7FC36">
      <w:pPr>
        <w:pStyle w:val="108"/>
        <w:spacing w:before="120" w:after="120"/>
      </w:pPr>
      <w:r>
        <w:rPr>
          <w:rFonts w:hint="eastAsia"/>
        </w:rPr>
        <w:t>基本条件</w:t>
      </w:r>
    </w:p>
    <w:p w14:paraId="28D7A78B">
      <w:pPr>
        <w:pStyle w:val="239"/>
        <w:numPr>
          <w:ilvl w:val="0"/>
          <w:numId w:val="0"/>
        </w:numPr>
        <w:ind w:left="420"/>
      </w:pPr>
      <w:r>
        <w:rPr>
          <w:rFonts w:hint="eastAsia"/>
        </w:rPr>
        <w:t>信息系统工程</w:t>
      </w:r>
      <w:r>
        <w:rPr>
          <w:rFonts w:hint="eastAsia"/>
          <w:lang w:eastAsia="zh-CN"/>
        </w:rPr>
        <w:t>咨询设计</w:t>
      </w:r>
      <w:r>
        <w:rPr>
          <w:rFonts w:hint="eastAsia"/>
        </w:rPr>
        <w:t>服务企业应具备以下基本条件：</w:t>
      </w:r>
    </w:p>
    <w:p w14:paraId="291A2B02">
      <w:pPr>
        <w:pStyle w:val="239"/>
        <w:numPr>
          <w:ilvl w:val="0"/>
          <w:numId w:val="33"/>
        </w:numPr>
        <w:tabs>
          <w:tab w:val="left" w:pos="851"/>
        </w:tabs>
        <w:ind w:left="839" w:hanging="419"/>
      </w:pPr>
      <w:r>
        <w:rPr>
          <w:rFonts w:hint="eastAsia"/>
        </w:rPr>
        <w:t>在中华人民共和国境内注册的法人单位；</w:t>
      </w:r>
    </w:p>
    <w:p w14:paraId="25F97205">
      <w:pPr>
        <w:pStyle w:val="239"/>
        <w:numPr>
          <w:ilvl w:val="0"/>
          <w:numId w:val="33"/>
        </w:numPr>
        <w:tabs>
          <w:tab w:val="left" w:pos="851"/>
        </w:tabs>
        <w:ind w:left="839" w:hanging="419"/>
      </w:pPr>
      <w:r>
        <w:rPr>
          <w:rFonts w:hint="eastAsia"/>
        </w:rPr>
        <w:t>有与开展软件造价评估服务业务相适应的固定工作场所和设备设施；</w:t>
      </w:r>
    </w:p>
    <w:p w14:paraId="1A9035C3">
      <w:pPr>
        <w:pStyle w:val="239"/>
        <w:numPr>
          <w:ilvl w:val="0"/>
          <w:numId w:val="33"/>
        </w:numPr>
        <w:tabs>
          <w:tab w:val="left" w:pos="851"/>
        </w:tabs>
        <w:ind w:left="839" w:hanging="419"/>
        <w:rPr>
          <w:rFonts w:hAnsi="宋体"/>
        </w:rPr>
      </w:pPr>
      <w:r>
        <w:rPr>
          <w:rFonts w:hint="eastAsia"/>
        </w:rPr>
        <w:t>技术负责人须为专职人员，具有计算机技术与软件专业技术高级资格水平证书或工程经济类高级专业技术职称，且从事信息系统工程咨询工作年限不少于10年；</w:t>
      </w:r>
    </w:p>
    <w:p w14:paraId="1C16D8F4">
      <w:pPr>
        <w:pStyle w:val="239"/>
        <w:numPr>
          <w:ilvl w:val="0"/>
          <w:numId w:val="33"/>
        </w:numPr>
        <w:tabs>
          <w:tab w:val="left" w:pos="851"/>
        </w:tabs>
        <w:ind w:left="839" w:hanging="419"/>
        <w:rPr>
          <w:color w:val="auto"/>
        </w:rPr>
      </w:pPr>
      <w:r>
        <w:rPr>
          <w:rFonts w:hint="eastAsia"/>
          <w:color w:val="auto"/>
          <w:lang w:eastAsia="zh-CN"/>
        </w:rPr>
        <w:t>开展不同类别信息系统工程咨询设计服务，应具有对应业务领域专业人员，如需求</w:t>
      </w:r>
      <w:r>
        <w:rPr>
          <w:rFonts w:hint="eastAsia"/>
          <w:color w:val="auto"/>
        </w:rPr>
        <w:t>咨询工程师、</w:t>
      </w:r>
      <w:r>
        <w:rPr>
          <w:rFonts w:hint="eastAsia"/>
          <w:color w:val="auto"/>
          <w:lang w:eastAsia="zh-CN"/>
        </w:rPr>
        <w:t>架构</w:t>
      </w:r>
      <w:r>
        <w:rPr>
          <w:rFonts w:hint="eastAsia"/>
          <w:color w:val="auto"/>
        </w:rPr>
        <w:t>设计工程师</w:t>
      </w:r>
      <w:r>
        <w:rPr>
          <w:rFonts w:hint="eastAsia"/>
          <w:color w:val="auto"/>
          <w:lang w:eastAsia="zh-CN"/>
        </w:rPr>
        <w:t>、造价咨询</w:t>
      </w:r>
      <w:r>
        <w:rPr>
          <w:rFonts w:hint="eastAsia"/>
          <w:color w:val="auto"/>
        </w:rPr>
        <w:t>工程师</w:t>
      </w:r>
      <w:r>
        <w:rPr>
          <w:rFonts w:hint="eastAsia"/>
          <w:color w:val="auto"/>
          <w:lang w:eastAsia="zh-CN"/>
        </w:rPr>
        <w:t>、咨询工程师（投资）等</w:t>
      </w:r>
      <w:r>
        <w:rPr>
          <w:rFonts w:hint="eastAsia"/>
          <w:color w:val="auto"/>
        </w:rPr>
        <w:t>；</w:t>
      </w:r>
    </w:p>
    <w:p w14:paraId="755CF9FE">
      <w:pPr>
        <w:pStyle w:val="239"/>
        <w:numPr>
          <w:ilvl w:val="0"/>
          <w:numId w:val="33"/>
        </w:numPr>
        <w:tabs>
          <w:tab w:val="left" w:pos="851"/>
        </w:tabs>
        <w:ind w:left="839" w:hanging="419"/>
        <w:rPr>
          <w:rFonts w:hint="eastAsia" w:hAnsi="宋体"/>
        </w:rPr>
      </w:pPr>
      <w:r>
        <w:rPr>
          <w:rFonts w:hint="eastAsia"/>
        </w:rPr>
        <w:t>企业财务状况良好，上一年度没有出现亏损</w:t>
      </w:r>
      <w:r>
        <w:rPr>
          <w:rFonts w:hint="eastAsia" w:hAnsi="宋体"/>
        </w:rPr>
        <w:t>；</w:t>
      </w:r>
    </w:p>
    <w:p w14:paraId="6C92A079">
      <w:pPr>
        <w:pStyle w:val="239"/>
        <w:numPr>
          <w:ilvl w:val="0"/>
          <w:numId w:val="33"/>
        </w:numPr>
        <w:tabs>
          <w:tab w:val="left" w:pos="851"/>
        </w:tabs>
        <w:ind w:left="839" w:hanging="419"/>
        <w:rPr>
          <w:rFonts w:hint="eastAsia" w:hAnsi="宋体"/>
        </w:rPr>
      </w:pPr>
      <w:r>
        <w:rPr>
          <w:rFonts w:hint="eastAsia" w:hAnsi="宋体"/>
        </w:rPr>
        <w:t>信誉良好，未被列入经营异常、严重违法失信企业或重大税收违法失信主体名单；</w:t>
      </w:r>
    </w:p>
    <w:p w14:paraId="3B04A286">
      <w:pPr>
        <w:pStyle w:val="239"/>
        <w:numPr>
          <w:ilvl w:val="0"/>
          <w:numId w:val="33"/>
        </w:numPr>
        <w:tabs>
          <w:tab w:val="left" w:pos="851"/>
        </w:tabs>
        <w:ind w:left="839" w:hanging="419"/>
        <w:rPr>
          <w:rFonts w:hint="eastAsia" w:hAnsi="宋体"/>
        </w:rPr>
      </w:pPr>
      <w:r>
        <w:rPr>
          <w:rFonts w:hint="eastAsia" w:hAnsi="宋体"/>
        </w:rPr>
        <w:t>近3年内没有因信息系统工程</w:t>
      </w:r>
      <w:r>
        <w:rPr>
          <w:rFonts w:hint="eastAsia" w:hAnsi="宋体"/>
          <w:lang w:eastAsia="zh-CN"/>
        </w:rPr>
        <w:t>咨询设计</w:t>
      </w:r>
      <w:r>
        <w:rPr>
          <w:rFonts w:hint="eastAsia" w:hAnsi="宋体"/>
        </w:rPr>
        <w:t>服务不当引起客户重大投诉或法律诉讼。</w:t>
      </w:r>
    </w:p>
    <w:p w14:paraId="3E927A8B">
      <w:pPr>
        <w:pStyle w:val="108"/>
        <w:spacing w:before="120" w:after="120"/>
      </w:pPr>
      <w:r>
        <w:rPr>
          <w:rFonts w:hint="eastAsia"/>
        </w:rPr>
        <w:t>管理能力</w:t>
      </w:r>
    </w:p>
    <w:p w14:paraId="788FC275">
      <w:pPr>
        <w:pStyle w:val="239"/>
        <w:numPr>
          <w:ilvl w:val="0"/>
          <w:numId w:val="0"/>
        </w:numPr>
        <w:ind w:left="420"/>
      </w:pPr>
      <w:r>
        <w:rPr>
          <w:rFonts w:hint="eastAsia"/>
        </w:rPr>
        <w:t>信息系统工程</w:t>
      </w:r>
      <w:r>
        <w:rPr>
          <w:rFonts w:hint="eastAsia"/>
          <w:lang w:eastAsia="zh-CN"/>
        </w:rPr>
        <w:t>咨询设计</w:t>
      </w:r>
      <w:r>
        <w:rPr>
          <w:rFonts w:hint="eastAsia"/>
        </w:rPr>
        <w:t>服务企业应具备以下管理能力：</w:t>
      </w:r>
    </w:p>
    <w:p w14:paraId="4E6F748C">
      <w:pPr>
        <w:pStyle w:val="239"/>
        <w:numPr>
          <w:ilvl w:val="0"/>
          <w:numId w:val="34"/>
        </w:numPr>
        <w:tabs>
          <w:tab w:val="left" w:pos="851"/>
        </w:tabs>
        <w:ind w:left="839" w:hanging="419"/>
      </w:pPr>
      <w:r>
        <w:rPr>
          <w:rFonts w:hint="eastAsia"/>
        </w:rPr>
        <w:t>应建立项目管理制度，包括需求管理、启动与实施管理、交付管理、风险管理等项目基本管理过程，形成项目管理记录文件；</w:t>
      </w:r>
    </w:p>
    <w:p w14:paraId="42A0FCE9">
      <w:pPr>
        <w:pStyle w:val="239"/>
        <w:numPr>
          <w:ilvl w:val="0"/>
          <w:numId w:val="34"/>
        </w:numPr>
        <w:tabs>
          <w:tab w:val="left" w:pos="851"/>
        </w:tabs>
        <w:ind w:left="839" w:hanging="419"/>
      </w:pPr>
      <w:r>
        <w:rPr>
          <w:rFonts w:hint="eastAsia"/>
          <w:lang w:eastAsia="zh-CN"/>
        </w:rPr>
        <w:t>应组织</w:t>
      </w:r>
      <w:r>
        <w:rPr>
          <w:rFonts w:hint="eastAsia"/>
          <w:color w:val="auto"/>
          <w:lang w:eastAsia="zh-CN"/>
        </w:rPr>
        <w:t>咨询设计专业人员</w:t>
      </w:r>
      <w:r>
        <w:rPr>
          <w:rFonts w:hint="eastAsia"/>
          <w:lang w:eastAsia="zh-CN"/>
        </w:rPr>
        <w:t>定期参加应用系统工程系列标准培训，并取得培训合格证书；</w:t>
      </w:r>
    </w:p>
    <w:p w14:paraId="64A24290">
      <w:pPr>
        <w:pStyle w:val="239"/>
        <w:numPr>
          <w:ilvl w:val="0"/>
          <w:numId w:val="34"/>
        </w:numPr>
        <w:tabs>
          <w:tab w:val="left" w:pos="851"/>
        </w:tabs>
        <w:ind w:left="839" w:hanging="419"/>
      </w:pPr>
      <w:r>
        <w:rPr>
          <w:rFonts w:hint="eastAsia"/>
        </w:rPr>
        <w:t>应建立信息系统工程</w:t>
      </w:r>
      <w:r>
        <w:rPr>
          <w:rFonts w:hint="eastAsia"/>
          <w:lang w:eastAsia="zh-CN"/>
        </w:rPr>
        <w:t>咨询设计</w:t>
      </w:r>
      <w:r>
        <w:rPr>
          <w:rFonts w:hint="eastAsia"/>
        </w:rPr>
        <w:t>及相关信息技术服务知识库，制定完善的管理制度，对知识与案例的入库、更新、维护等过程进行管理，并形成相应管理记录，以保证单位内各咨询机构共享所积累的技术知识和信息，提高咨询工作效率；</w:t>
      </w:r>
    </w:p>
    <w:p w14:paraId="32F4C45B">
      <w:pPr>
        <w:pStyle w:val="239"/>
        <w:numPr>
          <w:ilvl w:val="0"/>
          <w:numId w:val="34"/>
        </w:numPr>
        <w:tabs>
          <w:tab w:val="left" w:pos="851"/>
        </w:tabs>
        <w:ind w:left="839" w:hanging="419"/>
      </w:pPr>
      <w:r>
        <w:rPr>
          <w:rFonts w:hint="eastAsia"/>
        </w:rPr>
        <w:t>应根据国家相关规定以及本企业特点，制定完善的文档管理制度，明确文档分类体系，设置文档管理人员，对文件、档案的收集、编制和审批、发放使用、修改、回收、销毁等进行控制并形成文档管理记录，确保文档的完整性、准确性和安全性；</w:t>
      </w:r>
    </w:p>
    <w:p w14:paraId="127387F2">
      <w:pPr>
        <w:pStyle w:val="239"/>
        <w:numPr>
          <w:ilvl w:val="0"/>
          <w:numId w:val="34"/>
        </w:numPr>
        <w:tabs>
          <w:tab w:val="left" w:pos="851"/>
        </w:tabs>
        <w:ind w:left="839" w:hanging="419"/>
      </w:pPr>
      <w:r>
        <w:rPr>
          <w:rFonts w:hint="eastAsia"/>
        </w:rPr>
        <w:t>应建立健全风险防控机制，制定企业风险管理制度，定期进行风险评估，采取相应风险防控措施，形成风险管理报告：</w:t>
      </w:r>
    </w:p>
    <w:p w14:paraId="7DCB9609">
      <w:pPr>
        <w:pStyle w:val="239"/>
        <w:numPr>
          <w:ilvl w:val="0"/>
          <w:numId w:val="34"/>
        </w:numPr>
        <w:tabs>
          <w:tab w:val="left" w:pos="851"/>
        </w:tabs>
        <w:ind w:left="839" w:hanging="419"/>
      </w:pPr>
      <w:r>
        <w:rPr>
          <w:rFonts w:hint="eastAsia"/>
        </w:rPr>
        <w:t>应建立质量管理体系，体系的覆盖范围应包括信息系统工程</w:t>
      </w:r>
      <w:r>
        <w:rPr>
          <w:rFonts w:hint="eastAsia"/>
          <w:lang w:eastAsia="zh-CN"/>
        </w:rPr>
        <w:t>咨询设计</w:t>
      </w:r>
      <w:r>
        <w:rPr>
          <w:rFonts w:hint="eastAsia"/>
        </w:rPr>
        <w:t>及相关信息技术服务有关的所有活动和过程，并取得ISO9001质量管理体系认证；</w:t>
      </w:r>
    </w:p>
    <w:p w14:paraId="534F3934">
      <w:pPr>
        <w:pStyle w:val="107"/>
        <w:spacing w:before="240" w:after="240"/>
      </w:pPr>
      <w:bookmarkStart w:id="42" w:name="_Toc26341850"/>
      <w:bookmarkStart w:id="43" w:name="_Toc22525965"/>
      <w:bookmarkStart w:id="44" w:name="_Toc25970"/>
      <w:bookmarkStart w:id="45" w:name="_Toc25824672"/>
      <w:bookmarkStart w:id="46" w:name="_Toc25824622"/>
      <w:r>
        <w:rPr>
          <w:rFonts w:hint="eastAsia"/>
          <w:lang w:val="en-US" w:eastAsia="zh-CN"/>
        </w:rPr>
        <w:t>服务能力</w:t>
      </w:r>
    </w:p>
    <w:p w14:paraId="05389052">
      <w:pPr>
        <w:pStyle w:val="59"/>
        <w:rPr>
          <w:rFonts w:hint="default"/>
          <w:lang w:val="en-US" w:eastAsia="zh-CN"/>
        </w:rPr>
      </w:pPr>
      <w:r>
        <w:rPr>
          <w:rFonts w:hint="eastAsia"/>
          <w:lang w:eastAsia="zh-CN"/>
        </w:rPr>
        <w:t>信息系统工程咨询设计</w:t>
      </w:r>
      <w:r>
        <w:rPr>
          <w:rFonts w:hint="eastAsia"/>
          <w:lang w:val="en-US" w:eastAsia="zh-CN"/>
        </w:rPr>
        <w:t>专业人员服务能力应满足以下要求：</w:t>
      </w:r>
    </w:p>
    <w:p w14:paraId="70ACAB0D">
      <w:pPr>
        <w:pStyle w:val="239"/>
        <w:numPr>
          <w:ilvl w:val="0"/>
          <w:numId w:val="35"/>
        </w:numPr>
        <w:tabs>
          <w:tab w:val="left" w:pos="851"/>
        </w:tabs>
        <w:ind w:left="839" w:hanging="419"/>
        <w:rPr>
          <w:rFonts w:hint="eastAsia"/>
        </w:rPr>
      </w:pPr>
      <w:r>
        <w:rPr>
          <w:rFonts w:hint="eastAsia"/>
        </w:rPr>
        <w:t>工程咨询服务能力</w:t>
      </w:r>
      <w:r>
        <w:rPr>
          <w:rFonts w:hint="eastAsia"/>
          <w:lang w:eastAsia="zh-CN"/>
        </w:rPr>
        <w:t>：</w:t>
      </w:r>
      <w:r>
        <w:rPr>
          <w:rFonts w:hint="eastAsia"/>
          <w:lang w:val="en-US" w:eastAsia="zh-CN"/>
        </w:rPr>
        <w:t>应取得</w:t>
      </w:r>
      <w:r>
        <w:rPr>
          <w:rFonts w:hint="eastAsia"/>
          <w:lang w:eastAsia="zh-CN"/>
        </w:rPr>
        <w:t>咨询工程师（投资）职业资格证书，</w:t>
      </w:r>
      <w:r>
        <w:rPr>
          <w:rFonts w:hint="eastAsia"/>
          <w:lang w:val="en-US" w:eastAsia="zh-CN"/>
        </w:rPr>
        <w:t>并按照《工程咨询行业管理办法》和《咨询工程师（投资）管理办法》规定执业；</w:t>
      </w:r>
    </w:p>
    <w:p w14:paraId="3DD085E9">
      <w:pPr>
        <w:pStyle w:val="239"/>
        <w:numPr>
          <w:ilvl w:val="0"/>
          <w:numId w:val="35"/>
        </w:numPr>
        <w:tabs>
          <w:tab w:val="left" w:pos="851"/>
        </w:tabs>
        <w:ind w:left="839" w:hanging="419"/>
        <w:rPr>
          <w:rFonts w:hint="default"/>
          <w:lang w:val="en-US" w:eastAsia="zh-CN"/>
        </w:rPr>
      </w:pPr>
      <w:r>
        <w:rPr>
          <w:rFonts w:hint="eastAsia"/>
        </w:rPr>
        <w:t>需求工程</w:t>
      </w:r>
      <w:r>
        <w:rPr>
          <w:rFonts w:hint="eastAsia"/>
          <w:lang w:val="en-US" w:eastAsia="zh-CN"/>
        </w:rPr>
        <w:t>咨询</w:t>
      </w:r>
      <w:r>
        <w:rPr>
          <w:rFonts w:hint="eastAsia"/>
        </w:rPr>
        <w:t>：</w:t>
      </w:r>
      <w:r>
        <w:rPr>
          <w:rFonts w:hint="eastAsia"/>
          <w:lang w:val="en-US" w:eastAsia="zh-CN"/>
        </w:rPr>
        <w:t>应按照T/DSIA XXXX—202X《应用系统工程 咨询设计专业人员能力评价规范》规定参加培训和考试，并取得需求咨询工程师证书；</w:t>
      </w:r>
    </w:p>
    <w:p w14:paraId="77F45545">
      <w:pPr>
        <w:pStyle w:val="239"/>
        <w:numPr>
          <w:ilvl w:val="0"/>
          <w:numId w:val="35"/>
        </w:numPr>
        <w:tabs>
          <w:tab w:val="left" w:pos="851"/>
        </w:tabs>
        <w:ind w:left="839" w:hanging="419"/>
        <w:rPr>
          <w:rFonts w:hint="eastAsia"/>
        </w:rPr>
      </w:pPr>
      <w:r>
        <w:rPr>
          <w:rFonts w:hint="eastAsia"/>
          <w:lang w:val="en-US" w:eastAsia="zh-CN"/>
        </w:rPr>
        <w:t>工程设计咨询</w:t>
      </w:r>
      <w:r>
        <w:rPr>
          <w:rFonts w:hint="eastAsia"/>
          <w:lang w:eastAsia="zh-CN"/>
        </w:rPr>
        <w:t>：</w:t>
      </w:r>
      <w:r>
        <w:rPr>
          <w:rFonts w:hint="eastAsia"/>
          <w:lang w:val="en-US" w:eastAsia="zh-CN"/>
        </w:rPr>
        <w:t>应按照T/DSIA XXXX—202X《应用系统工程 咨询设计专业人员能力评价规范》规定参加培训和考试，并取得架构设计工程师证书；</w:t>
      </w:r>
    </w:p>
    <w:p w14:paraId="78B0D207">
      <w:pPr>
        <w:pStyle w:val="239"/>
        <w:numPr>
          <w:ilvl w:val="0"/>
          <w:numId w:val="35"/>
        </w:numPr>
        <w:tabs>
          <w:tab w:val="left" w:pos="851"/>
        </w:tabs>
        <w:ind w:left="839" w:hanging="419"/>
        <w:rPr>
          <w:rFonts w:hint="eastAsia"/>
        </w:rPr>
      </w:pPr>
      <w:r>
        <w:rPr>
          <w:rFonts w:hint="eastAsia"/>
        </w:rPr>
        <w:t>造价咨询</w:t>
      </w:r>
      <w:r>
        <w:rPr>
          <w:rFonts w:hint="eastAsia"/>
          <w:lang w:eastAsia="zh-CN"/>
        </w:rPr>
        <w:t>：</w:t>
      </w:r>
      <w:r>
        <w:rPr>
          <w:rFonts w:hint="eastAsia"/>
          <w:lang w:val="en-US" w:eastAsia="zh-CN"/>
        </w:rPr>
        <w:t>应按照T/DSIA XXXX—202X《应用系统工程 咨询设计专业人员能力评价规范》规定参加培训和考试，并取得造价咨询工程师证书。</w:t>
      </w:r>
    </w:p>
    <w:p w14:paraId="6EF8A61E">
      <w:pPr>
        <w:pStyle w:val="107"/>
        <w:spacing w:before="240" w:after="240"/>
      </w:pPr>
      <w:r>
        <w:rPr>
          <w:rFonts w:hint="eastAsia"/>
        </w:rPr>
        <w:t>评估</w:t>
      </w:r>
      <w:bookmarkEnd w:id="42"/>
      <w:bookmarkEnd w:id="43"/>
      <w:bookmarkEnd w:id="44"/>
      <w:bookmarkEnd w:id="45"/>
      <w:bookmarkEnd w:id="46"/>
    </w:p>
    <w:p w14:paraId="5E182ACD">
      <w:pPr>
        <w:pStyle w:val="108"/>
        <w:spacing w:before="120" w:after="120"/>
      </w:pPr>
      <w:bookmarkStart w:id="47" w:name="_Toc25824623"/>
      <w:bookmarkStart w:id="48" w:name="_Toc22525966"/>
      <w:bookmarkStart w:id="49" w:name="_Toc26341851"/>
      <w:bookmarkStart w:id="50" w:name="_Toc32683"/>
      <w:bookmarkStart w:id="51" w:name="_Toc25824673"/>
      <w:r>
        <w:rPr>
          <w:rFonts w:hint="eastAsia"/>
        </w:rPr>
        <w:t>管理</w:t>
      </w:r>
      <w:bookmarkEnd w:id="47"/>
      <w:bookmarkEnd w:id="48"/>
      <w:bookmarkEnd w:id="49"/>
      <w:bookmarkEnd w:id="50"/>
      <w:bookmarkEnd w:id="51"/>
    </w:p>
    <w:p w14:paraId="27D334F0">
      <w:pPr>
        <w:pStyle w:val="68"/>
        <w:spacing w:before="120" w:after="120"/>
      </w:pPr>
      <w:bookmarkStart w:id="52" w:name="_Toc25824674"/>
      <w:bookmarkStart w:id="53" w:name="_Toc22525967"/>
      <w:bookmarkStart w:id="54" w:name="_Toc25824624"/>
      <w:r>
        <w:rPr>
          <w:rFonts w:hint="eastAsia"/>
        </w:rPr>
        <w:t>管理机构</w:t>
      </w:r>
      <w:bookmarkEnd w:id="52"/>
      <w:bookmarkEnd w:id="53"/>
      <w:bookmarkEnd w:id="54"/>
    </w:p>
    <w:p w14:paraId="72FD6211">
      <w:pPr>
        <w:pStyle w:val="233"/>
        <w:rPr>
          <w:rFonts w:ascii="Times New Roman"/>
        </w:rPr>
      </w:pPr>
      <w:r>
        <w:rPr>
          <w:rFonts w:hint="eastAsia" w:ascii="Times New Roman"/>
        </w:rPr>
        <w:t>应由软件行业协会或相关组织建立相应的信息系统工程</w:t>
      </w:r>
      <w:r>
        <w:rPr>
          <w:rFonts w:hint="eastAsia" w:ascii="Times New Roman"/>
          <w:lang w:eastAsia="zh-CN"/>
        </w:rPr>
        <w:t>咨询设计</w:t>
      </w:r>
      <w:r>
        <w:rPr>
          <w:rFonts w:hint="eastAsia" w:ascii="Times New Roman"/>
        </w:rPr>
        <w:t>企业评估管理机构，统一组织、管理行业的信息系统工程</w:t>
      </w:r>
      <w:r>
        <w:rPr>
          <w:rFonts w:hint="eastAsia" w:ascii="Times New Roman"/>
          <w:lang w:eastAsia="zh-CN"/>
        </w:rPr>
        <w:t>咨询设计</w:t>
      </w:r>
      <w:r>
        <w:rPr>
          <w:rFonts w:hint="eastAsia" w:ascii="Times New Roman"/>
        </w:rPr>
        <w:t>企业评估。</w:t>
      </w:r>
    </w:p>
    <w:p w14:paraId="0D19E2BB">
      <w:pPr>
        <w:pStyle w:val="68"/>
        <w:spacing w:before="120" w:after="120"/>
      </w:pPr>
      <w:bookmarkStart w:id="55" w:name="_Toc25824625"/>
      <w:bookmarkStart w:id="56" w:name="_Toc22525968"/>
      <w:bookmarkStart w:id="57" w:name="_Toc25824675"/>
      <w:r>
        <w:rPr>
          <w:rFonts w:hint="eastAsia"/>
        </w:rPr>
        <w:t>评估机构</w:t>
      </w:r>
      <w:bookmarkEnd w:id="55"/>
      <w:bookmarkEnd w:id="56"/>
      <w:bookmarkEnd w:id="57"/>
    </w:p>
    <w:p w14:paraId="14A446AC">
      <w:pPr>
        <w:pStyle w:val="233"/>
        <w:rPr>
          <w:rFonts w:ascii="Times New Roman"/>
        </w:rPr>
      </w:pPr>
      <w:r>
        <w:rPr>
          <w:rFonts w:hint="eastAsia" w:ascii="Times New Roman"/>
        </w:rPr>
        <w:t>管理机构应组织、建立信息系统工程</w:t>
      </w:r>
      <w:r>
        <w:rPr>
          <w:rFonts w:hint="eastAsia" w:ascii="Times New Roman"/>
          <w:lang w:eastAsia="zh-CN"/>
        </w:rPr>
        <w:t>咨询设计</w:t>
      </w:r>
      <w:r>
        <w:rPr>
          <w:rFonts w:hint="eastAsia" w:ascii="Times New Roman"/>
        </w:rPr>
        <w:t>企业评估机构，承担信息系统工程</w:t>
      </w:r>
      <w:r>
        <w:rPr>
          <w:rFonts w:hint="eastAsia" w:ascii="Times New Roman"/>
          <w:lang w:eastAsia="zh-CN"/>
        </w:rPr>
        <w:t>咨询设计</w:t>
      </w:r>
      <w:r>
        <w:rPr>
          <w:rFonts w:hint="eastAsia" w:ascii="Times New Roman"/>
        </w:rPr>
        <w:t>企业服务能力的符合性评估工作：</w:t>
      </w:r>
    </w:p>
    <w:p w14:paraId="02F419E2">
      <w:pPr>
        <w:pStyle w:val="233"/>
        <w:ind w:firstLineChars="0"/>
        <w:rPr>
          <w:rFonts w:hint="eastAsia" w:hAnsi="宋体"/>
        </w:rPr>
      </w:pPr>
      <w:r>
        <w:rPr>
          <w:rFonts w:hAnsi="宋体"/>
        </w:rPr>
        <w:t>a)  设置专职办事机构并明确机构职能；</w:t>
      </w:r>
    </w:p>
    <w:p w14:paraId="74D89779">
      <w:pPr>
        <w:pStyle w:val="233"/>
        <w:ind w:firstLineChars="0"/>
        <w:rPr>
          <w:rFonts w:hint="eastAsia" w:hAnsi="宋体"/>
        </w:rPr>
      </w:pPr>
      <w:r>
        <w:rPr>
          <w:rFonts w:hAnsi="宋体"/>
        </w:rPr>
        <w:t>b)  安排专门人员并明确人员职责；</w:t>
      </w:r>
    </w:p>
    <w:p w14:paraId="4A4DA6EC">
      <w:pPr>
        <w:pStyle w:val="233"/>
        <w:ind w:firstLineChars="0"/>
        <w:rPr>
          <w:rFonts w:hint="eastAsia" w:hAnsi="宋体"/>
        </w:rPr>
      </w:pPr>
      <w:r>
        <w:rPr>
          <w:rFonts w:hAnsi="宋体"/>
        </w:rPr>
        <w:t>c)  建立规范化的评估流程；</w:t>
      </w:r>
    </w:p>
    <w:p w14:paraId="09C53D21">
      <w:pPr>
        <w:pStyle w:val="233"/>
        <w:ind w:firstLineChars="0"/>
        <w:rPr>
          <w:rFonts w:hint="eastAsia" w:hAnsi="宋体"/>
        </w:rPr>
      </w:pPr>
      <w:r>
        <w:rPr>
          <w:rFonts w:hint="eastAsia" w:hAnsi="宋体"/>
        </w:rPr>
        <w:t>d</w:t>
      </w:r>
      <w:r>
        <w:rPr>
          <w:rFonts w:hAnsi="宋体"/>
        </w:rPr>
        <w:t xml:space="preserve">)  </w:t>
      </w:r>
      <w:r>
        <w:rPr>
          <w:rFonts w:hint="eastAsia" w:hAnsi="宋体"/>
        </w:rPr>
        <w:t>建立由专业人员组成的评估专家库，评估专家应包括专业技术、</w:t>
      </w:r>
      <w:r>
        <w:rPr>
          <w:rFonts w:hAnsi="宋体"/>
        </w:rPr>
        <w:t>行业、财税、法律专家等</w:t>
      </w:r>
      <w:r>
        <w:rPr>
          <w:rFonts w:hint="eastAsia" w:hAnsi="宋体"/>
        </w:rPr>
        <w:t>；</w:t>
      </w:r>
    </w:p>
    <w:p w14:paraId="6FCC46A1">
      <w:pPr>
        <w:pStyle w:val="233"/>
        <w:ind w:firstLineChars="0"/>
        <w:rPr>
          <w:rFonts w:hint="eastAsia" w:hAnsi="宋体"/>
        </w:rPr>
      </w:pPr>
      <w:r>
        <w:rPr>
          <w:rFonts w:hint="eastAsia" w:hAnsi="宋体"/>
        </w:rPr>
        <w:t>e)  遵循、制定相应的标准、规范；</w:t>
      </w:r>
    </w:p>
    <w:p w14:paraId="53BAB5D4">
      <w:pPr>
        <w:pStyle w:val="233"/>
        <w:ind w:firstLineChars="0"/>
        <w:rPr>
          <w:rFonts w:ascii="Times New Roman"/>
        </w:rPr>
      </w:pPr>
      <w:r>
        <w:rPr>
          <w:rFonts w:hint="eastAsia" w:hAnsi="宋体"/>
        </w:rPr>
        <w:t xml:space="preserve">f)  </w:t>
      </w:r>
      <w:r>
        <w:rPr>
          <w:rFonts w:hAnsi="宋体"/>
        </w:rPr>
        <w:t>建立</w:t>
      </w:r>
      <w:r>
        <w:rPr>
          <w:rFonts w:hint="eastAsia" w:hAnsi="宋体"/>
        </w:rPr>
        <w:t>完善的线上</w:t>
      </w:r>
      <w:r>
        <w:rPr>
          <w:rFonts w:hint="eastAsia"/>
        </w:rPr>
        <w:t>、线下</w:t>
      </w:r>
      <w:r>
        <w:t>评估受理系统</w:t>
      </w:r>
      <w:r>
        <w:rPr>
          <w:rFonts w:hint="eastAsia"/>
        </w:rPr>
        <w:t>等。</w:t>
      </w:r>
    </w:p>
    <w:p w14:paraId="0CC170C5">
      <w:pPr>
        <w:pStyle w:val="68"/>
        <w:spacing w:before="120" w:after="120"/>
      </w:pPr>
      <w:bookmarkStart w:id="58" w:name="_Toc22525969"/>
      <w:bookmarkStart w:id="59" w:name="_Toc25824676"/>
      <w:bookmarkStart w:id="60" w:name="_Toc25824626"/>
      <w:r>
        <w:rPr>
          <w:rFonts w:hint="eastAsia"/>
        </w:rPr>
        <w:t>管理机制</w:t>
      </w:r>
      <w:bookmarkEnd w:id="58"/>
      <w:bookmarkEnd w:id="59"/>
      <w:bookmarkEnd w:id="60"/>
    </w:p>
    <w:p w14:paraId="7E8FA05B">
      <w:pPr>
        <w:pStyle w:val="233"/>
        <w:rPr>
          <w:rFonts w:ascii="Times New Roman"/>
        </w:rPr>
      </w:pPr>
      <w:r>
        <w:rPr>
          <w:rFonts w:hint="eastAsia" w:ascii="Times New Roman"/>
        </w:rPr>
        <w:t>信息系统工程</w:t>
      </w:r>
      <w:r>
        <w:rPr>
          <w:rFonts w:hint="eastAsia" w:ascii="Times New Roman"/>
          <w:lang w:eastAsia="zh-CN"/>
        </w:rPr>
        <w:t>咨询设计</w:t>
      </w:r>
      <w:r>
        <w:rPr>
          <w:rFonts w:hint="eastAsia" w:ascii="Times New Roman"/>
        </w:rPr>
        <w:t>企业评估机构应建立严格的管理机制，包括：</w:t>
      </w:r>
    </w:p>
    <w:p w14:paraId="4547A1F6">
      <w:pPr>
        <w:pStyle w:val="233"/>
        <w:ind w:firstLineChars="0"/>
        <w:rPr>
          <w:rFonts w:hint="eastAsia" w:hAnsi="宋体"/>
        </w:rPr>
      </w:pPr>
      <w:r>
        <w:rPr>
          <w:rFonts w:hint="eastAsia" w:hAnsi="宋体"/>
        </w:rPr>
        <w:t>a)  应建立各项相关的规章制度，严格管控信息系统工程</w:t>
      </w:r>
      <w:r>
        <w:rPr>
          <w:rFonts w:hint="eastAsia" w:hAnsi="宋体"/>
          <w:lang w:eastAsia="zh-CN"/>
        </w:rPr>
        <w:t>咨询设计</w:t>
      </w:r>
      <w:r>
        <w:rPr>
          <w:rFonts w:hint="eastAsia" w:hAnsi="宋体"/>
        </w:rPr>
        <w:t>企业评估管理和实施过程；</w:t>
      </w:r>
    </w:p>
    <w:p w14:paraId="0DAE0CA2">
      <w:pPr>
        <w:pStyle w:val="233"/>
        <w:ind w:firstLineChars="0"/>
        <w:rPr>
          <w:rFonts w:hint="eastAsia" w:hAnsi="宋体"/>
        </w:rPr>
      </w:pPr>
      <w:r>
        <w:rPr>
          <w:rFonts w:hint="eastAsia" w:hAnsi="宋体"/>
        </w:rPr>
        <w:t>b)  应建立信息系统工程</w:t>
      </w:r>
      <w:r>
        <w:rPr>
          <w:rFonts w:hint="eastAsia" w:hAnsi="宋体"/>
          <w:lang w:eastAsia="zh-CN"/>
        </w:rPr>
        <w:t>咨询设计</w:t>
      </w:r>
      <w:r>
        <w:rPr>
          <w:rFonts w:hint="eastAsia" w:hAnsi="宋体"/>
        </w:rPr>
        <w:t>企业评估人员的管理和培训机制；</w:t>
      </w:r>
    </w:p>
    <w:p w14:paraId="2D3EA8A4">
      <w:pPr>
        <w:pStyle w:val="233"/>
        <w:ind w:firstLineChars="0"/>
        <w:rPr>
          <w:rFonts w:hint="eastAsia" w:hAnsi="宋体"/>
        </w:rPr>
      </w:pPr>
      <w:r>
        <w:rPr>
          <w:rFonts w:hint="eastAsia" w:hAnsi="宋体"/>
        </w:rPr>
        <w:t>c)  应建立过程管理和评估机制；</w:t>
      </w:r>
    </w:p>
    <w:p w14:paraId="62566F79">
      <w:pPr>
        <w:pStyle w:val="233"/>
        <w:ind w:firstLineChars="0"/>
        <w:rPr>
          <w:rFonts w:ascii="Times New Roman"/>
        </w:rPr>
      </w:pPr>
      <w:r>
        <w:rPr>
          <w:rFonts w:hint="eastAsia" w:hAnsi="宋体"/>
        </w:rPr>
        <w:t>d)  应建</w:t>
      </w:r>
      <w:r>
        <w:rPr>
          <w:rFonts w:hint="eastAsia" w:ascii="Times New Roman"/>
        </w:rPr>
        <w:t>立文档管理机制等。</w:t>
      </w:r>
    </w:p>
    <w:p w14:paraId="24EDEB34">
      <w:pPr>
        <w:pStyle w:val="68"/>
        <w:spacing w:before="120" w:after="120"/>
      </w:pPr>
      <w:bookmarkStart w:id="61" w:name="_Toc25824677"/>
      <w:bookmarkStart w:id="62" w:name="_Toc22525970"/>
      <w:bookmarkStart w:id="63" w:name="_Toc25824627"/>
      <w:r>
        <w:rPr>
          <w:rFonts w:hint="eastAsia"/>
        </w:rPr>
        <w:t>备案记录</w:t>
      </w:r>
      <w:bookmarkEnd w:id="61"/>
      <w:bookmarkEnd w:id="62"/>
      <w:bookmarkEnd w:id="63"/>
    </w:p>
    <w:p w14:paraId="7A1612C5">
      <w:pPr>
        <w:pStyle w:val="233"/>
        <w:rPr>
          <w:rFonts w:ascii="Times New Roman"/>
        </w:rPr>
      </w:pPr>
      <w:r>
        <w:rPr>
          <w:rFonts w:hint="eastAsia" w:ascii="Times New Roman"/>
        </w:rPr>
        <w:t>信息系统工程</w:t>
      </w:r>
      <w:r>
        <w:rPr>
          <w:rFonts w:hint="eastAsia" w:ascii="Times New Roman"/>
          <w:lang w:eastAsia="zh-CN"/>
        </w:rPr>
        <w:t>咨询设计</w:t>
      </w:r>
      <w:r>
        <w:rPr>
          <w:rFonts w:hint="eastAsia" w:ascii="Times New Roman"/>
        </w:rPr>
        <w:t>企业评估机构应建立备案记录机制：</w:t>
      </w:r>
    </w:p>
    <w:p w14:paraId="7A6915F5">
      <w:pPr>
        <w:pStyle w:val="233"/>
        <w:ind w:left="851" w:leftChars="200" w:hanging="431" w:firstLineChars="0"/>
        <w:rPr>
          <w:rFonts w:hint="eastAsia" w:hAnsi="宋体"/>
        </w:rPr>
      </w:pPr>
      <w:r>
        <w:rPr>
          <w:rFonts w:hint="eastAsia" w:hAnsi="宋体"/>
        </w:rPr>
        <w:t>a)  在信息系统工程</w:t>
      </w:r>
      <w:r>
        <w:rPr>
          <w:rFonts w:hint="eastAsia" w:hAnsi="宋体"/>
          <w:lang w:eastAsia="zh-CN"/>
        </w:rPr>
        <w:t>咨询设计</w:t>
      </w:r>
      <w:r>
        <w:rPr>
          <w:rFonts w:hint="eastAsia" w:hAnsi="宋体"/>
        </w:rPr>
        <w:t>企业评估过程中，应完整记录、存档所有相关文档，并建立相关的管理制度；</w:t>
      </w:r>
    </w:p>
    <w:p w14:paraId="7D10D5F0">
      <w:pPr>
        <w:pStyle w:val="233"/>
        <w:ind w:firstLineChars="0"/>
        <w:rPr>
          <w:rFonts w:ascii="Times New Roman" w:eastAsia="方正姚体"/>
        </w:rPr>
      </w:pPr>
      <w:r>
        <w:rPr>
          <w:rFonts w:hint="eastAsia" w:hAnsi="宋体"/>
        </w:rPr>
        <w:t>b)  应建</w:t>
      </w:r>
      <w:r>
        <w:rPr>
          <w:rFonts w:hint="eastAsia" w:ascii="Times New Roman"/>
        </w:rPr>
        <w:t>立信息系统工程</w:t>
      </w:r>
      <w:r>
        <w:rPr>
          <w:rFonts w:hint="eastAsia" w:ascii="Times New Roman"/>
          <w:lang w:eastAsia="zh-CN"/>
        </w:rPr>
        <w:t>咨询设计</w:t>
      </w:r>
      <w:r>
        <w:rPr>
          <w:rFonts w:hint="eastAsia" w:ascii="Times New Roman"/>
        </w:rPr>
        <w:t>企业评估的备案制度，并定期向管理机构报备。</w:t>
      </w:r>
    </w:p>
    <w:p w14:paraId="43E98EE2">
      <w:pPr>
        <w:pStyle w:val="108"/>
        <w:spacing w:before="120" w:after="120"/>
      </w:pPr>
      <w:bookmarkStart w:id="64" w:name="_Toc8049"/>
      <w:bookmarkStart w:id="65" w:name="_Toc26341852"/>
      <w:bookmarkStart w:id="66" w:name="_Toc22525971"/>
      <w:bookmarkStart w:id="67" w:name="_Toc25824678"/>
      <w:bookmarkStart w:id="68" w:name="_Toc25824628"/>
      <w:r>
        <w:rPr>
          <w:rFonts w:hint="eastAsia"/>
        </w:rPr>
        <w:t>实施</w:t>
      </w:r>
      <w:bookmarkEnd w:id="64"/>
      <w:bookmarkEnd w:id="65"/>
      <w:bookmarkEnd w:id="66"/>
      <w:bookmarkEnd w:id="67"/>
      <w:bookmarkEnd w:id="68"/>
    </w:p>
    <w:p w14:paraId="235D6FF6">
      <w:pPr>
        <w:pStyle w:val="68"/>
        <w:spacing w:before="120" w:after="120"/>
      </w:pPr>
      <w:bookmarkStart w:id="69" w:name="_Toc25824629"/>
      <w:bookmarkStart w:id="70" w:name="_Toc22525972"/>
      <w:bookmarkStart w:id="71" w:name="_Toc25824679"/>
      <w:r>
        <w:rPr>
          <w:rFonts w:hint="eastAsia"/>
        </w:rPr>
        <w:t>材料审核</w:t>
      </w:r>
      <w:bookmarkEnd w:id="69"/>
      <w:bookmarkEnd w:id="70"/>
      <w:bookmarkEnd w:id="71"/>
    </w:p>
    <w:p w14:paraId="4EC336CD">
      <w:pPr>
        <w:pStyle w:val="233"/>
        <w:rPr>
          <w:rFonts w:ascii="Times New Roman"/>
        </w:rPr>
      </w:pPr>
      <w:r>
        <w:rPr>
          <w:rFonts w:hint="eastAsia" w:ascii="Times New Roman"/>
        </w:rPr>
        <w:t>申请信息系统工程</w:t>
      </w:r>
      <w:r>
        <w:rPr>
          <w:rFonts w:hint="eastAsia" w:ascii="Times New Roman"/>
          <w:lang w:eastAsia="zh-CN"/>
        </w:rPr>
        <w:t>咨询设计</w:t>
      </w:r>
      <w:r>
        <w:rPr>
          <w:rFonts w:hint="eastAsia" w:ascii="Times New Roman"/>
        </w:rPr>
        <w:t>企业评估的企业，应提出申请：</w:t>
      </w:r>
    </w:p>
    <w:p w14:paraId="3851E49D">
      <w:pPr>
        <w:pStyle w:val="233"/>
        <w:ind w:firstLineChars="0"/>
        <w:rPr>
          <w:rFonts w:hint="eastAsia" w:hAnsi="宋体"/>
        </w:rPr>
      </w:pPr>
      <w:r>
        <w:rPr>
          <w:rFonts w:hint="eastAsia" w:hAnsi="宋体"/>
        </w:rPr>
        <w:t>a)  提交信息系统工程</w:t>
      </w:r>
      <w:r>
        <w:rPr>
          <w:rFonts w:hint="eastAsia" w:hAnsi="宋体"/>
          <w:lang w:eastAsia="zh-CN"/>
        </w:rPr>
        <w:t>咨询设计</w:t>
      </w:r>
      <w:r>
        <w:rPr>
          <w:rFonts w:hint="eastAsia" w:hAnsi="宋体"/>
        </w:rPr>
        <w:t>企业评估申请文件；</w:t>
      </w:r>
    </w:p>
    <w:p w14:paraId="00853188">
      <w:pPr>
        <w:pStyle w:val="233"/>
        <w:ind w:firstLineChars="0"/>
        <w:rPr>
          <w:rFonts w:hint="eastAsia" w:hAnsi="宋体"/>
        </w:rPr>
      </w:pPr>
      <w:r>
        <w:rPr>
          <w:rFonts w:hint="eastAsia" w:hAnsi="宋体"/>
        </w:rPr>
        <w:t>b)  依据本文件完整提交企业相关材料；</w:t>
      </w:r>
    </w:p>
    <w:p w14:paraId="7EB6136F">
      <w:pPr>
        <w:pStyle w:val="233"/>
        <w:ind w:firstLineChars="0"/>
        <w:rPr>
          <w:rFonts w:hint="eastAsia" w:hAnsi="宋体"/>
        </w:rPr>
      </w:pPr>
      <w:r>
        <w:rPr>
          <w:rFonts w:hint="eastAsia" w:hAnsi="宋体"/>
        </w:rPr>
        <w:t>c)  评估机构受理申请并组织审核；</w:t>
      </w:r>
    </w:p>
    <w:p w14:paraId="747C4222">
      <w:pPr>
        <w:pStyle w:val="233"/>
        <w:ind w:left="851" w:leftChars="200" w:hanging="431" w:firstLineChars="0"/>
      </w:pPr>
      <w:r>
        <w:rPr>
          <w:rFonts w:hint="eastAsia" w:hAnsi="宋体"/>
        </w:rPr>
        <w:t>d)  评估机构</w:t>
      </w:r>
      <w:r>
        <w:rPr>
          <w:rFonts w:hint="eastAsia" w:ascii="Times New Roman"/>
        </w:rPr>
        <w:t>抽取</w:t>
      </w:r>
      <w:r>
        <w:t>具有相关专业背景与实践经验，了解国家科技、经济</w:t>
      </w:r>
      <w:r>
        <w:rPr>
          <w:rFonts w:hint="eastAsia"/>
        </w:rPr>
        <w:t>、</w:t>
      </w:r>
      <w:r>
        <w:t>产业政策</w:t>
      </w:r>
      <w:r>
        <w:rPr>
          <w:rFonts w:hint="eastAsia"/>
        </w:rPr>
        <w:t>的评审专家</w:t>
      </w:r>
      <w:r>
        <w:t>，独立、客观、公正</w:t>
      </w:r>
      <w:r>
        <w:rPr>
          <w:rFonts w:hint="eastAsia"/>
        </w:rPr>
        <w:t>审核相关材料并出具审核报告。</w:t>
      </w:r>
    </w:p>
    <w:p w14:paraId="1684A67D">
      <w:pPr>
        <w:pStyle w:val="68"/>
        <w:spacing w:before="120" w:after="120"/>
      </w:pPr>
      <w:bookmarkStart w:id="72" w:name="_Toc25824680"/>
      <w:bookmarkStart w:id="73" w:name="_Toc25824630"/>
      <w:bookmarkStart w:id="74" w:name="_Toc22525973"/>
      <w:r>
        <w:rPr>
          <w:rFonts w:hint="eastAsia"/>
        </w:rPr>
        <w:t>现场评估</w:t>
      </w:r>
      <w:bookmarkEnd w:id="72"/>
      <w:bookmarkEnd w:id="73"/>
      <w:bookmarkEnd w:id="74"/>
    </w:p>
    <w:p w14:paraId="32640F40">
      <w:pPr>
        <w:pStyle w:val="233"/>
        <w:rPr>
          <w:rFonts w:ascii="Times New Roman"/>
        </w:rPr>
      </w:pPr>
      <w:r>
        <w:rPr>
          <w:rFonts w:hint="eastAsia" w:ascii="Times New Roman"/>
        </w:rPr>
        <w:t>申请信息系统工程</w:t>
      </w:r>
      <w:r>
        <w:rPr>
          <w:rFonts w:hint="eastAsia" w:ascii="Times New Roman"/>
          <w:lang w:eastAsia="zh-CN"/>
        </w:rPr>
        <w:t>咨询设计</w:t>
      </w:r>
      <w:r>
        <w:rPr>
          <w:rFonts w:hint="eastAsia" w:ascii="Times New Roman"/>
        </w:rPr>
        <w:t>企业评估申报材料通过审核后，评估机构应组织评审专家现场评估：</w:t>
      </w:r>
    </w:p>
    <w:p w14:paraId="7DDC4D17">
      <w:pPr>
        <w:pStyle w:val="233"/>
        <w:ind w:firstLineChars="0"/>
        <w:rPr>
          <w:rFonts w:hint="eastAsia" w:hAnsi="宋体"/>
        </w:rPr>
      </w:pPr>
      <w:r>
        <w:rPr>
          <w:rFonts w:hAnsi="宋体"/>
        </w:rPr>
        <w:t>a)  根据国家相关法规、规范和本文件，独立、客观、公正地现场评估；</w:t>
      </w:r>
    </w:p>
    <w:p w14:paraId="403067B5">
      <w:pPr>
        <w:pStyle w:val="233"/>
        <w:ind w:firstLineChars="0"/>
        <w:rPr>
          <w:rFonts w:hint="eastAsia" w:hAnsi="宋体"/>
        </w:rPr>
      </w:pPr>
      <w:r>
        <w:rPr>
          <w:rFonts w:hAnsi="宋体"/>
        </w:rPr>
        <w:t xml:space="preserve">b)  </w:t>
      </w:r>
      <w:r>
        <w:rPr>
          <w:rFonts w:hint="eastAsia" w:hAnsi="宋体"/>
        </w:rPr>
        <w:t>对材料审核中需现场明确的问题，逐项评估；</w:t>
      </w:r>
    </w:p>
    <w:p w14:paraId="471DBF7A">
      <w:pPr>
        <w:pStyle w:val="233"/>
        <w:ind w:firstLineChars="0"/>
        <w:rPr>
          <w:rFonts w:hint="eastAsia" w:hAnsi="宋体"/>
        </w:rPr>
      </w:pPr>
      <w:r>
        <w:rPr>
          <w:rFonts w:hint="eastAsia" w:hAnsi="宋体"/>
        </w:rPr>
        <w:t>c)  确认申报材料真实性，如出现：</w:t>
      </w:r>
    </w:p>
    <w:p w14:paraId="5ECBA743">
      <w:pPr>
        <w:pStyle w:val="233"/>
        <w:ind w:firstLineChars="0"/>
        <w:rPr>
          <w:rFonts w:hint="eastAsia" w:hAnsi="宋体"/>
        </w:rPr>
      </w:pPr>
      <w:r>
        <w:rPr>
          <w:rFonts w:hint="eastAsia" w:hAnsi="宋体"/>
        </w:rPr>
        <w:t xml:space="preserve">  1)  存在作伪的可能；</w:t>
      </w:r>
    </w:p>
    <w:p w14:paraId="4398E083">
      <w:pPr>
        <w:pStyle w:val="233"/>
        <w:ind w:firstLineChars="0"/>
        <w:rPr>
          <w:rFonts w:hint="eastAsia" w:hAnsi="宋体"/>
        </w:rPr>
      </w:pPr>
      <w:r>
        <w:rPr>
          <w:rFonts w:hint="eastAsia" w:hAnsi="宋体"/>
        </w:rPr>
        <w:t xml:space="preserve">  2)  需要补充说明；</w:t>
      </w:r>
    </w:p>
    <w:p w14:paraId="0C4FE378">
      <w:pPr>
        <w:pStyle w:val="233"/>
        <w:ind w:firstLineChars="0"/>
        <w:rPr>
          <w:rFonts w:ascii="Times New Roman"/>
        </w:rPr>
      </w:pPr>
      <w:r>
        <w:rPr>
          <w:rFonts w:hint="eastAsia" w:hAnsi="宋体"/>
        </w:rPr>
        <w:t xml:space="preserve">  3)  需要</w:t>
      </w:r>
      <w:r>
        <w:rPr>
          <w:rFonts w:hint="eastAsia" w:ascii="Times New Roman"/>
        </w:rPr>
        <w:t>改进、完善；</w:t>
      </w:r>
    </w:p>
    <w:p w14:paraId="69D4476C">
      <w:pPr>
        <w:pStyle w:val="233"/>
        <w:ind w:firstLineChars="0"/>
      </w:pPr>
      <w:r>
        <w:rPr>
          <w:rFonts w:hint="eastAsia" w:ascii="Times New Roman"/>
        </w:rPr>
        <w:t>应</w:t>
      </w:r>
      <w:r>
        <w:t>暂缓评估</w:t>
      </w:r>
      <w:r>
        <w:rPr>
          <w:rFonts w:hint="eastAsia"/>
        </w:rPr>
        <w:t>，评审专家应提出相应的意见。</w:t>
      </w:r>
    </w:p>
    <w:p w14:paraId="6C0D2B9F">
      <w:pPr>
        <w:pStyle w:val="108"/>
        <w:spacing w:before="120" w:after="120"/>
      </w:pPr>
      <w:bookmarkStart w:id="75" w:name="_Toc22525974"/>
      <w:bookmarkStart w:id="76" w:name="_Toc25824631"/>
      <w:bookmarkStart w:id="77" w:name="_Toc26341853"/>
      <w:bookmarkStart w:id="78" w:name="_Toc24894"/>
      <w:bookmarkStart w:id="79" w:name="_Toc25824681"/>
      <w:r>
        <w:rPr>
          <w:rFonts w:hint="eastAsia"/>
        </w:rPr>
        <w:t>结论</w:t>
      </w:r>
      <w:bookmarkEnd w:id="75"/>
      <w:bookmarkEnd w:id="76"/>
      <w:bookmarkEnd w:id="77"/>
      <w:bookmarkEnd w:id="78"/>
      <w:bookmarkEnd w:id="79"/>
    </w:p>
    <w:p w14:paraId="0F29B93C">
      <w:pPr>
        <w:pStyle w:val="233"/>
        <w:ind w:firstLineChars="0"/>
        <w:rPr>
          <w:rFonts w:ascii="Times New Roman"/>
        </w:rPr>
      </w:pPr>
      <w:r>
        <w:rPr>
          <w:rFonts w:hint="eastAsia" w:ascii="Times New Roman"/>
        </w:rPr>
        <w:t>现场评估结束后，评审专家应形成评审结论，并出具信息系统工程</w:t>
      </w:r>
      <w:r>
        <w:rPr>
          <w:rFonts w:hint="eastAsia" w:ascii="Times New Roman"/>
          <w:lang w:eastAsia="zh-CN"/>
        </w:rPr>
        <w:t>咨询设计</w:t>
      </w:r>
      <w:r>
        <w:rPr>
          <w:rFonts w:hint="eastAsia" w:ascii="Times New Roman"/>
        </w:rPr>
        <w:t>企业评估报告：</w:t>
      </w:r>
    </w:p>
    <w:p w14:paraId="0AF8AB96">
      <w:pPr>
        <w:pStyle w:val="233"/>
        <w:ind w:firstLineChars="0"/>
        <w:rPr>
          <w:rFonts w:hint="eastAsia" w:hAnsi="宋体"/>
        </w:rPr>
      </w:pPr>
      <w:r>
        <w:rPr>
          <w:rFonts w:hint="eastAsia" w:hAnsi="宋体"/>
        </w:rPr>
        <w:t>a)  评估企业能力完全符合本文件规定，应通过评审；</w:t>
      </w:r>
    </w:p>
    <w:p w14:paraId="220A522B">
      <w:pPr>
        <w:pStyle w:val="233"/>
        <w:ind w:firstLineChars="0"/>
        <w:rPr>
          <w:rFonts w:hint="eastAsia" w:hAnsi="宋体"/>
        </w:rPr>
      </w:pPr>
      <w:r>
        <w:rPr>
          <w:rFonts w:hint="eastAsia" w:hAnsi="宋体"/>
        </w:rPr>
        <w:t>b)  评估企业能力存在某项不符合本文件的规则，不应通过评审：</w:t>
      </w:r>
    </w:p>
    <w:p w14:paraId="14E00236">
      <w:pPr>
        <w:pStyle w:val="233"/>
        <w:ind w:firstLineChars="0"/>
        <w:rPr>
          <w:rFonts w:hint="eastAsia" w:hAnsi="宋体"/>
        </w:rPr>
      </w:pPr>
      <w:r>
        <w:rPr>
          <w:rFonts w:hint="eastAsia" w:hAnsi="宋体"/>
        </w:rPr>
        <w:t xml:space="preserve">  1)  若存在某些非实质性问题，经过整改，重新现场评估确定；</w:t>
      </w:r>
    </w:p>
    <w:p w14:paraId="2DA32F62">
      <w:pPr>
        <w:pStyle w:val="233"/>
        <w:ind w:firstLineChars="0"/>
        <w:rPr>
          <w:rFonts w:ascii="Times New Roman"/>
        </w:rPr>
      </w:pPr>
      <w:r>
        <w:rPr>
          <w:rFonts w:hint="eastAsia" w:hAnsi="宋体"/>
        </w:rPr>
        <w:t xml:space="preserve">  2)  若存在</w:t>
      </w:r>
      <w:r>
        <w:rPr>
          <w:rFonts w:hint="eastAsia" w:ascii="Times New Roman"/>
        </w:rPr>
        <w:t>实质性的不符合项，应退回申请评估企业，整改后重新申请。</w:t>
      </w:r>
    </w:p>
    <w:p w14:paraId="0896C986">
      <w:pPr>
        <w:pStyle w:val="107"/>
        <w:spacing w:before="240" w:after="240"/>
      </w:pPr>
      <w:bookmarkStart w:id="80" w:name="_Toc25824682"/>
      <w:bookmarkStart w:id="81" w:name="_Toc13098"/>
      <w:bookmarkStart w:id="82" w:name="_Toc25824632"/>
      <w:bookmarkStart w:id="83" w:name="_Toc26341854"/>
      <w:bookmarkStart w:id="84" w:name="_Toc22525975"/>
      <w:r>
        <w:rPr>
          <w:rFonts w:hint="eastAsia"/>
        </w:rPr>
        <w:t>复审</w:t>
      </w:r>
      <w:bookmarkEnd w:id="80"/>
      <w:bookmarkEnd w:id="81"/>
      <w:bookmarkEnd w:id="82"/>
      <w:bookmarkEnd w:id="83"/>
      <w:bookmarkEnd w:id="84"/>
    </w:p>
    <w:p w14:paraId="66A30432">
      <w:pPr>
        <w:pStyle w:val="233"/>
        <w:ind w:firstLineChars="0"/>
        <w:rPr>
          <w:rFonts w:ascii="Times New Roman"/>
        </w:rPr>
      </w:pPr>
      <w:r>
        <w:rPr>
          <w:rFonts w:hint="eastAsia" w:ascii="Times New Roman"/>
        </w:rPr>
        <w:t>信息系统工程</w:t>
      </w:r>
      <w:r>
        <w:rPr>
          <w:rFonts w:hint="eastAsia" w:ascii="Times New Roman"/>
          <w:lang w:eastAsia="zh-CN"/>
        </w:rPr>
        <w:t>咨询设计</w:t>
      </w:r>
      <w:r>
        <w:rPr>
          <w:rFonts w:hint="eastAsia" w:ascii="Times New Roman"/>
        </w:rPr>
        <w:t>企业评估应</w:t>
      </w:r>
      <w:r>
        <w:t>实行年度评估制度，每年复</w:t>
      </w:r>
      <w:r>
        <w:rPr>
          <w:rFonts w:hint="eastAsia"/>
        </w:rPr>
        <w:t>审</w:t>
      </w:r>
      <w:r>
        <w:t>一次</w:t>
      </w:r>
      <w:r>
        <w:rPr>
          <w:rFonts w:hint="eastAsia"/>
        </w:rPr>
        <w:t>。如企业出现实质性不符合项，应取消通过资质，整改后重新申请评估。</w:t>
      </w:r>
    </w:p>
    <w:p w14:paraId="490E0A81">
      <w:pPr>
        <w:pStyle w:val="233"/>
        <w:rPr>
          <w:rFonts w:ascii="Times New Roman" w:eastAsia="方正姚体"/>
        </w:rPr>
      </w:pPr>
    </w:p>
    <w:p w14:paraId="7E0DA4EB">
      <w:pPr>
        <w:pStyle w:val="233"/>
        <w:rPr>
          <w:rFonts w:ascii="Times New Roman" w:eastAsia="方正姚体"/>
        </w:rPr>
      </w:pPr>
    </w:p>
    <w:p w14:paraId="16250F41">
      <w:pPr>
        <w:pStyle w:val="233"/>
        <w:rPr>
          <w:rFonts w:ascii="Times New Roman" w:eastAsia="方正姚体"/>
        </w:rPr>
      </w:pPr>
    </w:p>
    <w:p w14:paraId="7958C146">
      <w:pPr>
        <w:pStyle w:val="59"/>
        <w:ind w:firstLine="420"/>
      </w:pPr>
    </w:p>
    <w:p w14:paraId="34EA14F2">
      <w:pPr>
        <w:pStyle w:val="59"/>
        <w:ind w:firstLine="420"/>
      </w:pPr>
    </w:p>
    <w:p w14:paraId="36F3AC0F">
      <w:pPr>
        <w:pStyle w:val="59"/>
        <w:ind w:firstLine="0" w:firstLineChars="0"/>
        <w:jc w:val="center"/>
        <w:rPr>
          <w:rFonts w:hint="eastAsia" w:ascii="黑体" w:hAnsi="黑体" w:eastAsia="黑体" w:cs="黑体"/>
        </w:rPr>
        <w:sectPr>
          <w:pgSz w:w="11906" w:h="16838"/>
          <w:pgMar w:top="1928" w:right="1134" w:bottom="1134" w:left="1134" w:header="1418" w:footer="1134" w:gutter="284"/>
          <w:pgNumType w:start="1"/>
          <w:cols w:space="425" w:num="1"/>
          <w:formProt w:val="0"/>
          <w:docGrid w:linePitch="312" w:charSpace="0"/>
        </w:sectPr>
      </w:pPr>
    </w:p>
    <w:p w14:paraId="1D0F38F6">
      <w:pPr>
        <w:pStyle w:val="59"/>
        <w:ind w:firstLine="0" w:firstLineChars="0"/>
        <w:jc w:val="center"/>
        <w:rPr>
          <w:rFonts w:hint="eastAsia" w:ascii="黑体" w:hAnsi="黑体" w:eastAsia="黑体" w:cs="黑体"/>
        </w:rPr>
      </w:pPr>
      <w:r>
        <w:rPr>
          <w:rFonts w:hint="eastAsia" w:ascii="黑体" w:hAnsi="黑体" w:eastAsia="黑体" w:cs="黑体"/>
        </w:rPr>
        <w:t>参  考  文  献</w:t>
      </w:r>
    </w:p>
    <w:p w14:paraId="45301C0B">
      <w:pPr>
        <w:pStyle w:val="59"/>
        <w:numPr>
          <w:ilvl w:val="0"/>
          <w:numId w:val="36"/>
        </w:numPr>
        <w:ind w:firstLine="420"/>
      </w:pPr>
      <w:r>
        <w:rPr>
          <w:rFonts w:hint="eastAsia"/>
          <w:lang w:val="en-US" w:eastAsia="zh-CN"/>
        </w:rPr>
        <w:t>《工程咨询行业管理办法》</w:t>
      </w:r>
    </w:p>
    <w:p w14:paraId="2910459C">
      <w:pPr>
        <w:pStyle w:val="59"/>
        <w:numPr>
          <w:ilvl w:val="0"/>
          <w:numId w:val="36"/>
        </w:numPr>
        <w:ind w:firstLine="420"/>
      </w:pPr>
      <w:bookmarkStart w:id="86" w:name="_GoBack"/>
      <w:bookmarkEnd w:id="86"/>
      <w:r>
        <w:rPr>
          <w:rFonts w:hint="eastAsia"/>
          <w:lang w:val="en-US" w:eastAsia="zh-CN"/>
        </w:rPr>
        <w:t>《咨询工程师（投资）管理办法》</w:t>
      </w:r>
    </w:p>
    <w:bookmarkEnd w:id="14"/>
    <w:p w14:paraId="6EC73AC9">
      <w:pPr>
        <w:pStyle w:val="59"/>
        <w:ind w:firstLine="0" w:firstLineChars="0"/>
        <w:jc w:val="center"/>
      </w:pPr>
      <w:bookmarkStart w:id="85" w:name="BookMark8"/>
      <w:r>
        <w:rPr>
          <w:rFonts w:hint="eastAsia"/>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5"/>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0A40B">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763D4">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DF89">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1D48D">
    <w:pPr>
      <w:pStyle w:val="55"/>
    </w:pPr>
    <w:r>
      <w:fldChar w:fldCharType="begin"/>
    </w:r>
    <w:r>
      <w:instrText xml:space="preserve">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343F0">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DD62E">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4F13">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BE786">
    <w:pPr>
      <w:pStyle w:val="64"/>
      <w:rPr>
        <w:rFonts w:hint="eastAsia"/>
      </w:rPr>
    </w:pPr>
    <w:r>
      <w:fldChar w:fldCharType="begin"/>
    </w:r>
    <w:r>
      <w:instrText xml:space="preserve"> STYLEREF  标准文件_文件编号  \* MERGEFORMAT </w:instrText>
    </w:r>
    <w:r>
      <w:fldChar w:fldCharType="separate"/>
    </w:r>
    <w:r>
      <w:t>T/DSIA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DA046">
    <w:pPr>
      <w:pStyle w:val="19"/>
      <w:jc w:val="right"/>
    </w:pPr>
    <w:r>
      <w:fldChar w:fldCharType="begin"/>
    </w:r>
    <w:r>
      <w:instrText xml:space="preserve"> STYLEREF  标准文件_文件编号  \* MERGEFORMAT </w:instrText>
    </w:r>
    <w:r>
      <w:fldChar w:fldCharType="separate"/>
    </w:r>
    <w:r>
      <w:t>T/DSIA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39"/>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236"/>
      <w:lvlText w:val="%1)"/>
      <w:lvlJc w:val="left"/>
      <w:pPr>
        <w:tabs>
          <w:tab w:val="left" w:pos="851"/>
        </w:tabs>
        <w:ind w:left="851" w:hanging="426"/>
      </w:pPr>
      <w:rPr>
        <w:rFonts w:hint="eastAsia" w:ascii="宋体" w:hAnsi="Times New Roman" w:eastAsia="宋体"/>
        <w:sz w:val="21"/>
      </w:rPr>
    </w:lvl>
    <w:lvl w:ilvl="1" w:tentative="0">
      <w:start w:val="1"/>
      <w:numFmt w:val="lowerLetter"/>
      <w:pStyle w:val="235"/>
      <w:lvlText w:val="%2)"/>
      <w:lvlJc w:val="left"/>
      <w:pPr>
        <w:tabs>
          <w:tab w:val="left" w:pos="1310"/>
        </w:tabs>
        <w:ind w:left="1310" w:hanging="420"/>
      </w:pPr>
      <w:rPr>
        <w:rFonts w:hint="eastAsia"/>
      </w:rPr>
    </w:lvl>
    <w:lvl w:ilvl="2" w:tentative="0">
      <w:start w:val="1"/>
      <w:numFmt w:val="lowerRoman"/>
      <w:pStyle w:val="237"/>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72650A3"/>
    <w:multiLevelType w:val="singleLevel"/>
    <w:tmpl w:val="772650A3"/>
    <w:lvl w:ilvl="0" w:tentative="0">
      <w:start w:val="1"/>
      <w:numFmt w:val="decimal"/>
      <w:suff w:val="space"/>
      <w:lvlText w:val="[%1]"/>
      <w:lvlJc w:val="left"/>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6"/>
  </w:num>
  <w:num w:numId="24">
    <w:abstractNumId w:val="26"/>
  </w:num>
  <w:num w:numId="25">
    <w:abstractNumId w:val="28"/>
  </w:num>
  <w:num w:numId="26">
    <w:abstractNumId w:val="2"/>
  </w:num>
  <w:num w:numId="27">
    <w:abstractNumId w:val="4"/>
  </w:num>
  <w:num w:numId="28">
    <w:abstractNumId w:val="14"/>
  </w:num>
  <w:num w:numId="29">
    <w:abstractNumId w:val="24"/>
  </w:num>
  <w:num w:numId="30">
    <w:abstractNumId w:val="22"/>
  </w:num>
  <w:num w:numId="31">
    <w:abstractNumId w:val="20"/>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wYTExNzQ5ZmQ3MjE5MGM1ZTViNGNiYzE3ZWE2ZjQifQ=="/>
    <w:docVar w:name="KSO_WPS_MARK_KEY" w:val="ef455702-8cfa-4773-a73c-2b1c8c18a9b9"/>
  </w:docVars>
  <w:rsids>
    <w:rsidRoot w:val="00172A2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0E6"/>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CA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A27"/>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2D4D"/>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15C0"/>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BD5"/>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460"/>
    <w:rsid w:val="00350D1D"/>
    <w:rsid w:val="00352C83"/>
    <w:rsid w:val="00352F1A"/>
    <w:rsid w:val="0036107C"/>
    <w:rsid w:val="003615D2"/>
    <w:rsid w:val="00363D95"/>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73A"/>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06D7"/>
    <w:rsid w:val="007322D9"/>
    <w:rsid w:val="00732BC0"/>
    <w:rsid w:val="0073720F"/>
    <w:rsid w:val="00737796"/>
    <w:rsid w:val="0074165C"/>
    <w:rsid w:val="00742C35"/>
    <w:rsid w:val="007432CA"/>
    <w:rsid w:val="007439EB"/>
    <w:rsid w:val="00743CB4"/>
    <w:rsid w:val="00743F0A"/>
    <w:rsid w:val="007444E8"/>
    <w:rsid w:val="00745171"/>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1A6D"/>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563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662A"/>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82D"/>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16F9"/>
    <w:rsid w:val="00D126F5"/>
    <w:rsid w:val="00D1489E"/>
    <w:rsid w:val="00D20737"/>
    <w:rsid w:val="00D21E81"/>
    <w:rsid w:val="00D223DE"/>
    <w:rsid w:val="00D25E37"/>
    <w:rsid w:val="00D2661A"/>
    <w:rsid w:val="00D27582"/>
    <w:rsid w:val="00D27EC4"/>
    <w:rsid w:val="00D32719"/>
    <w:rsid w:val="00D33333"/>
    <w:rsid w:val="00D352A2"/>
    <w:rsid w:val="00D37861"/>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14DE"/>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6B17456"/>
    <w:rsid w:val="09944F61"/>
    <w:rsid w:val="0CCC6D98"/>
    <w:rsid w:val="0FA77AC3"/>
    <w:rsid w:val="0FD94B0C"/>
    <w:rsid w:val="16D20AB2"/>
    <w:rsid w:val="171E18C0"/>
    <w:rsid w:val="19202945"/>
    <w:rsid w:val="1A8769F4"/>
    <w:rsid w:val="1BAA76E0"/>
    <w:rsid w:val="1CED2E3E"/>
    <w:rsid w:val="1DC56584"/>
    <w:rsid w:val="1F83778A"/>
    <w:rsid w:val="1FCD26E4"/>
    <w:rsid w:val="22903631"/>
    <w:rsid w:val="22D45A7E"/>
    <w:rsid w:val="25B20D01"/>
    <w:rsid w:val="25F21EE6"/>
    <w:rsid w:val="266D4AC9"/>
    <w:rsid w:val="268F4C66"/>
    <w:rsid w:val="2C02041A"/>
    <w:rsid w:val="2ED51DF1"/>
    <w:rsid w:val="2F1A47F4"/>
    <w:rsid w:val="30B33C47"/>
    <w:rsid w:val="31EC4E44"/>
    <w:rsid w:val="34FD1E5E"/>
    <w:rsid w:val="362566B0"/>
    <w:rsid w:val="39BA4340"/>
    <w:rsid w:val="3C4B742A"/>
    <w:rsid w:val="3E6D169C"/>
    <w:rsid w:val="41037813"/>
    <w:rsid w:val="41A575DC"/>
    <w:rsid w:val="44463281"/>
    <w:rsid w:val="4893795E"/>
    <w:rsid w:val="48F2462C"/>
    <w:rsid w:val="4B812D83"/>
    <w:rsid w:val="4D115332"/>
    <w:rsid w:val="4D3F4132"/>
    <w:rsid w:val="4E4B5067"/>
    <w:rsid w:val="50C646B9"/>
    <w:rsid w:val="542444A9"/>
    <w:rsid w:val="55011829"/>
    <w:rsid w:val="55094F55"/>
    <w:rsid w:val="553367FA"/>
    <w:rsid w:val="56150FC3"/>
    <w:rsid w:val="57F86260"/>
    <w:rsid w:val="602312E6"/>
    <w:rsid w:val="62F4051B"/>
    <w:rsid w:val="63957059"/>
    <w:rsid w:val="6479264A"/>
    <w:rsid w:val="65C21C5B"/>
    <w:rsid w:val="66393776"/>
    <w:rsid w:val="6AC34132"/>
    <w:rsid w:val="6B80233E"/>
    <w:rsid w:val="6B916358"/>
    <w:rsid w:val="6C843D33"/>
    <w:rsid w:val="6EEE5718"/>
    <w:rsid w:val="722A3200"/>
    <w:rsid w:val="73206181"/>
    <w:rsid w:val="76260573"/>
    <w:rsid w:val="770C6901"/>
    <w:rsid w:val="7767730A"/>
    <w:rsid w:val="794F0342"/>
    <w:rsid w:val="79C93691"/>
    <w:rsid w:val="7BAB4C32"/>
    <w:rsid w:val="7C683105"/>
    <w:rsid w:val="7F6D4E5A"/>
    <w:rsid w:val="7FAD7299"/>
    <w:rsid w:val="7FB22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0"/>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41"/>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tabs>
        <w:tab w:val="left" w:pos="851"/>
      </w:tabs>
      <w:ind w:left="851"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3"/>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4"/>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29"/>
      </w:numPr>
      <w:spacing w:line="300" w:lineRule="exact"/>
      <w:ind w:firstLineChars="0"/>
    </w:pPr>
    <w:rPr>
      <w:rFonts w:ascii="Times New Roman"/>
    </w:rPr>
  </w:style>
  <w:style w:type="paragraph" w:customStyle="1" w:styleId="192">
    <w:name w:val="标准文件_一级项2"/>
    <w:basedOn w:val="59"/>
    <w:qFormat/>
    <w:uiPriority w:val="0"/>
    <w:pPr>
      <w:numPr>
        <w:ilvl w:val="0"/>
        <w:numId w:val="30"/>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spacing w:line="14" w:lineRule="exact"/>
      <w:ind w:left="420"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段"/>
    <w:link w:val="2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4">
    <w:name w:val="段 Char"/>
    <w:link w:val="233"/>
    <w:qFormat/>
    <w:uiPriority w:val="0"/>
    <w:rPr>
      <w:rFonts w:ascii="宋体" w:hAnsi="Times New Roman"/>
      <w:sz w:val="21"/>
    </w:rPr>
  </w:style>
  <w:style w:type="paragraph" w:customStyle="1" w:styleId="235">
    <w:name w:val="一级条标题"/>
    <w:next w:val="233"/>
    <w:qFormat/>
    <w:uiPriority w:val="0"/>
    <w:pPr>
      <w:numPr>
        <w:ilvl w:val="1"/>
        <w:numId w:val="3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6">
    <w:name w:val="章标题"/>
    <w:next w:val="233"/>
    <w:qFormat/>
    <w:uiPriority w:val="0"/>
    <w:pPr>
      <w:numPr>
        <w:ilvl w:val="0"/>
        <w:numId w:val="3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7">
    <w:name w:val="二级条标题"/>
    <w:basedOn w:val="235"/>
    <w:next w:val="233"/>
    <w:qFormat/>
    <w:uiPriority w:val="0"/>
    <w:pPr>
      <w:numPr>
        <w:ilvl w:val="2"/>
      </w:numPr>
      <w:spacing w:before="50" w:after="50"/>
      <w:outlineLvl w:val="3"/>
    </w:pPr>
  </w:style>
  <w:style w:type="paragraph" w:customStyle="1" w:styleId="238">
    <w:name w:val="数字编号列项（二级）"/>
    <w:qFormat/>
    <w:uiPriority w:val="0"/>
    <w:pPr>
      <w:tabs>
        <w:tab w:val="left" w:pos="1260"/>
      </w:tabs>
      <w:jc w:val="both"/>
    </w:pPr>
    <w:rPr>
      <w:rFonts w:ascii="宋体" w:hAnsi="Times New Roman" w:eastAsia="宋体" w:cs="Times New Roman"/>
      <w:sz w:val="21"/>
      <w:lang w:val="en-US" w:eastAsia="zh-CN" w:bidi="ar-SA"/>
    </w:rPr>
  </w:style>
  <w:style w:type="paragraph" w:customStyle="1" w:styleId="239">
    <w:name w:val="字母编号列项（一级）"/>
    <w:qFormat/>
    <w:uiPriority w:val="0"/>
    <w:pPr>
      <w:numPr>
        <w:ilvl w:val="0"/>
        <w:numId w:val="6"/>
      </w:numPr>
      <w:tabs>
        <w:tab w:val="left" w:pos="840"/>
      </w:tabs>
      <w:jc w:val="both"/>
    </w:pPr>
    <w:rPr>
      <w:rFonts w:ascii="宋体" w:hAnsi="Times New Roman" w:eastAsia="宋体" w:cs="Times New Roman"/>
      <w:sz w:val="21"/>
      <w:lang w:val="en-US" w:eastAsia="zh-CN" w:bidi="ar-SA"/>
    </w:rPr>
  </w:style>
  <w:style w:type="character" w:customStyle="1" w:styleId="240">
    <w:name w:val="批注文字 字符"/>
    <w:basedOn w:val="30"/>
    <w:link w:val="13"/>
    <w:semiHidden/>
    <w:qFormat/>
    <w:uiPriority w:val="99"/>
    <w:rPr>
      <w:kern w:val="2"/>
      <w:sz w:val="21"/>
      <w:szCs w:val="21"/>
    </w:rPr>
  </w:style>
  <w:style w:type="character" w:customStyle="1" w:styleId="241">
    <w:name w:val="批注主题 字符"/>
    <w:basedOn w:val="240"/>
    <w:link w:val="27"/>
    <w:semiHidden/>
    <w:qFormat/>
    <w:uiPriority w:val="99"/>
    <w:rPr>
      <w:b/>
      <w:bCs/>
      <w:kern w:val="2"/>
      <w:sz w:val="21"/>
      <w:szCs w:val="21"/>
    </w:rPr>
  </w:style>
  <w:style w:type="paragraph" w:customStyle="1" w:styleId="242">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772FADED6C14CAC95F581664688EB9D"/>
        <w:style w:val=""/>
        <w:category>
          <w:name w:val="常规"/>
          <w:gallery w:val="placeholder"/>
        </w:category>
        <w:types>
          <w:type w:val="bbPlcHdr"/>
        </w:types>
        <w:behaviors>
          <w:behavior w:val="content"/>
        </w:behaviors>
        <w:description w:val=""/>
        <w:guid w:val="{C422839F-573C-4A69-9635-52F60556AFE7}"/>
      </w:docPartPr>
      <w:docPartBody>
        <w:p w14:paraId="69D05DDE">
          <w:pPr>
            <w:pStyle w:val="5"/>
            <w:rPr>
              <w:rFonts w:hint="eastAsia"/>
            </w:rPr>
          </w:pPr>
          <w:r>
            <w:rPr>
              <w:rStyle w:val="4"/>
              <w:rFonts w:hint="eastAsia"/>
            </w:rPr>
            <w:t>单击或点击此处输入文字。</w:t>
          </w:r>
        </w:p>
      </w:docPartBody>
    </w:docPart>
    <w:docPart>
      <w:docPartPr>
        <w:name w:val="F2E93E090957486586D0088003030FA5"/>
        <w:style w:val=""/>
        <w:category>
          <w:name w:val="常规"/>
          <w:gallery w:val="placeholder"/>
        </w:category>
        <w:types>
          <w:type w:val="bbPlcHdr"/>
        </w:types>
        <w:behaviors>
          <w:behavior w:val="content"/>
        </w:behaviors>
        <w:description w:val=""/>
        <w:guid w:val="{6203E588-94E7-432D-8003-F46E31FA722A}"/>
      </w:docPartPr>
      <w:docPartBody>
        <w:p w14:paraId="4640CF5B">
          <w:pPr>
            <w:pStyle w:val="6"/>
            <w:rPr>
              <w:rFonts w:hint="eastAsia"/>
            </w:rPr>
          </w:pPr>
          <w:r>
            <w:rPr>
              <w:rStyle w:val="4"/>
              <w:rFonts w:hint="eastAsia"/>
            </w:rPr>
            <w:t>选择一项。</w:t>
          </w:r>
        </w:p>
      </w:docPartBody>
    </w:docPart>
    <w:docPart>
      <w:docPartPr>
        <w:name w:val="87D2D8CF60284846927CFE8C43858491"/>
        <w:style w:val=""/>
        <w:category>
          <w:name w:val="常规"/>
          <w:gallery w:val="placeholder"/>
        </w:category>
        <w:types>
          <w:type w:val="bbPlcHdr"/>
        </w:types>
        <w:behaviors>
          <w:behavior w:val="content"/>
        </w:behaviors>
        <w:description w:val=""/>
        <w:guid w:val="{5DD3C55F-DDA9-4028-ADE4-5FE14505F2E2}"/>
      </w:docPartPr>
      <w:docPartBody>
        <w:p w14:paraId="2A54DB91">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63"/>
    <w:rsid w:val="00082EEE"/>
    <w:rsid w:val="002115C0"/>
    <w:rsid w:val="00363D95"/>
    <w:rsid w:val="007D733D"/>
    <w:rsid w:val="00A83563"/>
    <w:rsid w:val="00B06B5C"/>
    <w:rsid w:val="00F43BB2"/>
    <w:rsid w:val="00FB1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772FADED6C14CAC95F581664688EB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2E93E090957486586D0088003030F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7D2D8CF60284846927CFE8C4385849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828DC8-1659-4090-9F2D-BBB5939582FE}">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6</Pages>
  <Words>2637</Words>
  <Characters>2840</Characters>
  <Lines>91</Lines>
  <Paragraphs>126</Paragraphs>
  <TotalTime>0</TotalTime>
  <ScaleCrop>false</ScaleCrop>
  <LinksUpToDate>false</LinksUpToDate>
  <CharactersWithSpaces>2936</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2025-10-20T01:43:00Z</dcterms:created>
  <dc:creator>猪头蓝蓝</dc:creator>
  <dc:description>&lt;config cover="true" show_menu="true" version="1.0.0" doctype="SDKXY"&gt;_x000d_
&lt;/config&gt;</dc:description>
  <cp:lastModifiedBy>Administrator</cp:lastModifiedBy>
  <cp:lastPrinted>2021-02-02T08:22:00Z</cp:lastPrinted>
  <dcterms:modified xsi:type="dcterms:W3CDTF">2026-03-26T09:54:15Z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2052-12.1.0.25222</vt:lpwstr>
  </property>
  <property fmtid="{D5CDD505-2E9C-101B-9397-08002B2CF9AE}" pid="15" name="ICV">
    <vt:lpwstr>3450D3E80D824407A4F0FC8F10425DED_12</vt:lpwstr>
  </property>
  <property fmtid="{D5CDD505-2E9C-101B-9397-08002B2CF9AE}" pid="16" name="KSOTemplateDocerSaveRecord">
    <vt:lpwstr>eyJoZGlkIjoiZGQwYTExNzQ5ZmQ3MjE5MGM1ZTViNGNiYzE3ZWE2ZjQifQ==</vt:lpwstr>
  </property>
</Properties>
</file>