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679B6" w14:paraId="2F688CF2" w14:textId="77777777">
        <w:tc>
          <w:tcPr>
            <w:tcW w:w="509" w:type="dxa"/>
          </w:tcPr>
          <w:p w14:paraId="1790F5E1" w14:textId="77777777" w:rsidR="002679B6" w:rsidRDefault="00483377">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F356B77" w14:textId="77777777" w:rsidR="002679B6" w:rsidRDefault="00483377">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t>35.</w:t>
            </w:r>
            <w:r>
              <w:rPr>
                <w:rFonts w:ascii="黑体" w:eastAsia="黑体" w:hAnsi="黑体" w:hint="eastAsia"/>
                <w:sz w:val="21"/>
                <w:szCs w:val="21"/>
              </w:rPr>
              <w:t>080</w:t>
            </w:r>
          </w:p>
        </w:tc>
      </w:tr>
      <w:tr w:rsidR="002679B6" w14:paraId="31935EE9" w14:textId="77777777">
        <w:tc>
          <w:tcPr>
            <w:tcW w:w="509" w:type="dxa"/>
          </w:tcPr>
          <w:p w14:paraId="58F3FC26" w14:textId="77777777" w:rsidR="002679B6" w:rsidRDefault="00483377">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31D2EA6" w14:textId="77777777" w:rsidR="002679B6" w:rsidRDefault="00483377">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L77</w:t>
            </w:r>
          </w:p>
        </w:tc>
      </w:tr>
    </w:tbl>
    <w:p w14:paraId="7DACEADB" w14:textId="77777777" w:rsidR="002679B6" w:rsidRDefault="00483377">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8019215" wp14:editId="7F4E12A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DBAC812" w14:textId="77777777" w:rsidR="002679B6" w:rsidRDefault="002679B6">
      <w:pPr>
        <w:pStyle w:val="afffff7"/>
        <w:framePr w:w="9639" w:h="6976" w:hRule="exact" w:hSpace="0" w:vSpace="0" w:wrap="around" w:hAnchor="page" w:y="6408"/>
        <w:jc w:val="center"/>
        <w:rPr>
          <w:rFonts w:ascii="黑体" w:eastAsia="黑体" w:hAnsi="黑体" w:hint="eastAsia"/>
          <w:b w:val="0"/>
          <w:bCs w:val="0"/>
          <w:w w:val="100"/>
        </w:rPr>
      </w:pPr>
    </w:p>
    <w:p w14:paraId="319A45C3" w14:textId="77777777" w:rsidR="002679B6" w:rsidRDefault="00483377">
      <w:pPr>
        <w:pStyle w:val="affffffffffc"/>
        <w:framePr w:h="6974" w:hRule="exact" w:wrap="around" w:x="1419" w:anchorLock="1"/>
        <w:rPr>
          <w:rFonts w:hint="eastAsia"/>
        </w:rPr>
      </w:pPr>
      <w:r>
        <w:rPr>
          <w:rFonts w:hint="eastAsia"/>
        </w:rPr>
        <w:fldChar w:fldCharType="begin">
          <w:ffData>
            <w:name w:val="CSTD_NAME"/>
            <w:enabled/>
            <w:calcOnExit w:val="0"/>
            <w:textInput>
              <w:default w:val="应用系统工程 咨询设计专业人员能力评价规范"/>
            </w:textInput>
          </w:ffData>
        </w:fldChar>
      </w:r>
      <w:bookmarkStart w:id="0" w:name="CSTD_NAME"/>
      <w:r>
        <w:rPr>
          <w:rFonts w:hint="eastAsia"/>
        </w:rPr>
        <w:instrText xml:space="preserve"> FORMTEXT </w:instrText>
      </w:r>
      <w:r>
        <w:rPr>
          <w:rFonts w:hint="eastAsia"/>
        </w:rPr>
      </w:r>
      <w:r>
        <w:rPr>
          <w:rFonts w:hint="eastAsia"/>
        </w:rPr>
        <w:fldChar w:fldCharType="separate"/>
      </w:r>
      <w:r>
        <w:rPr>
          <w:rFonts w:hint="eastAsia"/>
        </w:rPr>
        <w:t>应用系统工程</w:t>
      </w:r>
      <w:r>
        <w:rPr>
          <w:rFonts w:hint="eastAsia"/>
        </w:rPr>
        <w:t xml:space="preserve"> </w:t>
      </w:r>
      <w:r>
        <w:rPr>
          <w:rFonts w:hint="eastAsia"/>
        </w:rPr>
        <w:t>咨询设计专业人员能力评价规范</w:t>
      </w:r>
      <w:r>
        <w:rPr>
          <w:rFonts w:hint="eastAsia"/>
        </w:rPr>
        <w:fldChar w:fldCharType="end"/>
      </w:r>
      <w:bookmarkEnd w:id="0"/>
    </w:p>
    <w:p w14:paraId="067320FC" w14:textId="77777777" w:rsidR="002679B6" w:rsidRDefault="002679B6">
      <w:pPr>
        <w:framePr w:w="9639" w:h="6974" w:hRule="exact" w:wrap="around" w:vAnchor="page" w:hAnchor="page" w:x="1419" w:y="6408" w:anchorLock="1"/>
        <w:ind w:left="-1418"/>
      </w:pPr>
    </w:p>
    <w:bookmarkStart w:id="1" w:name="ESTD_NAME"/>
    <w:p w14:paraId="09C5208B" w14:textId="77777777" w:rsidR="002679B6" w:rsidRDefault="00483377">
      <w:pPr>
        <w:pStyle w:val="affffffff"/>
        <w:framePr w:w="9639" w:h="6974" w:hRule="exact" w:wrap="around" w:vAnchor="page" w:hAnchor="page" w:x="1419" w:y="6408" w:anchorLock="1"/>
        <w:textAlignment w:val="bottom"/>
        <w:rPr>
          <w:rFonts w:eastAsia="黑体"/>
          <w:color w:val="EE0000"/>
          <w:szCs w:val="28"/>
        </w:rPr>
      </w:pPr>
      <w:r>
        <w:rPr>
          <w:rFonts w:eastAsia="黑体"/>
          <w:szCs w:val="28"/>
        </w:rPr>
        <w:fldChar w:fldCharType="begin">
          <w:ffData>
            <w:name w:val="ESTD_NAME"/>
            <w:enabled/>
            <w:calcOnExit w:val="0"/>
            <w:textInput>
              <w:default w:val="Application system engineering-Specification for the Evaluation of Competence of Consulting and Design Professionals"/>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Application system engineering-</w:t>
      </w:r>
      <w:r>
        <w:rPr>
          <w:rFonts w:eastAsia="黑体"/>
          <w:szCs w:val="28"/>
        </w:rPr>
        <w:t>Specification for the Evaluation of Competence of Consulting and Design Professionals</w:t>
      </w:r>
      <w:r>
        <w:rPr>
          <w:rFonts w:eastAsia="黑体"/>
          <w:szCs w:val="28"/>
        </w:rPr>
        <w:fldChar w:fldCharType="end"/>
      </w:r>
      <w:bookmarkEnd w:id="1"/>
    </w:p>
    <w:p w14:paraId="6A7E226D" w14:textId="77777777" w:rsidR="002679B6" w:rsidRDefault="002679B6">
      <w:pPr>
        <w:framePr w:w="9639" w:h="6974" w:hRule="exact" w:wrap="around" w:vAnchor="page" w:hAnchor="page" w:x="1419" w:y="6408" w:anchorLock="1"/>
        <w:spacing w:line="760" w:lineRule="exact"/>
        <w:ind w:left="-1418"/>
      </w:pPr>
    </w:p>
    <w:p w14:paraId="03FB96B4" w14:textId="77777777" w:rsidR="002679B6" w:rsidRDefault="002679B6">
      <w:pPr>
        <w:pStyle w:val="affffffff"/>
        <w:framePr w:w="9639" w:h="6974" w:hRule="exact" w:wrap="around" w:vAnchor="page" w:hAnchor="page" w:x="1419" w:y="6408" w:anchorLock="1"/>
        <w:textAlignment w:val="bottom"/>
        <w:rPr>
          <w:rFonts w:eastAsia="黑体"/>
          <w:szCs w:val="28"/>
        </w:rPr>
      </w:pPr>
    </w:p>
    <w:bookmarkStart w:id="2" w:name="下拉1"/>
    <w:p w14:paraId="65D12877" w14:textId="77777777" w:rsidR="002679B6" w:rsidRDefault="00483377">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2"/>
    </w:p>
    <w:p w14:paraId="240A5C76" w14:textId="77777777" w:rsidR="002679B6" w:rsidRDefault="00483377">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06</w:t>
      </w:r>
      <w:r>
        <w:rPr>
          <w:rFonts w:hint="eastAsia"/>
          <w:sz w:val="21"/>
          <w:szCs w:val="28"/>
        </w:rPr>
        <w:t>）</w:t>
      </w:r>
      <w:r>
        <w:rPr>
          <w:sz w:val="21"/>
          <w:szCs w:val="28"/>
        </w:rPr>
        <w:fldChar w:fldCharType="end"/>
      </w:r>
      <w:bookmarkEnd w:id="3"/>
    </w:p>
    <w:p w14:paraId="3C89DEAE" w14:textId="77777777" w:rsidR="002679B6" w:rsidRDefault="00483377">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4"/>
    </w:p>
    <w:p w14:paraId="10307B73" w14:textId="77777777" w:rsidR="002679B6" w:rsidRDefault="00483377">
      <w:pPr>
        <w:pStyle w:val="affffffffff8"/>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2EFCB422" w14:textId="77777777" w:rsidR="002679B6" w:rsidRDefault="00483377">
      <w:pPr>
        <w:pStyle w:val="affffffffff9"/>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2F974F86" w14:textId="77777777" w:rsidR="002679B6" w:rsidRDefault="00483377">
      <w:pPr>
        <w:pStyle w:val="afffffffff"/>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5AD292FB" w14:textId="77777777" w:rsidR="002679B6" w:rsidRDefault="00483377">
      <w:pPr>
        <w:pStyle w:val="affffffffe"/>
        <w:framePr w:w="8508" w:wrap="auto" w:vAnchor="text" w:hAnchor="page" w:x="1930" w:y="-269"/>
        <w:rPr>
          <w:rFonts w:ascii="Times New Roman" w:hAnsi="Times New Roman"/>
          <w:sz w:val="84"/>
          <w:szCs w:val="84"/>
        </w:rPr>
      </w:pPr>
      <w:r>
        <w:rPr>
          <w:rFonts w:ascii="Times New Roman" w:hAnsi="Times New Roman" w:hint="eastAsia"/>
          <w:sz w:val="84"/>
          <w:szCs w:val="84"/>
        </w:rPr>
        <w:t>团体标准</w:t>
      </w:r>
    </w:p>
    <w:p w14:paraId="5B5D9613" w14:textId="77777777" w:rsidR="002679B6" w:rsidRDefault="00483377">
      <w:pPr>
        <w:pStyle w:val="affffffffffa"/>
        <w:framePr w:wrap="auto" w:x="1497" w:y="3595"/>
        <w:rPr>
          <w:rFonts w:hAnsi="黑体" w:hint="eastAsia"/>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30535083" w14:textId="77777777" w:rsidR="002679B6" w:rsidRDefault="00483377">
      <w:pPr>
        <w:rPr>
          <w:rFonts w:ascii="宋体" w:hAnsi="宋体" w:hint="eastAsia"/>
          <w:sz w:val="28"/>
          <w:szCs w:val="28"/>
        </w:rPr>
        <w:sectPr w:rsidR="002679B6">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12FA25B" wp14:editId="4B7474B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74483DD" w14:textId="77777777" w:rsidR="002679B6" w:rsidRDefault="00483377">
      <w:pPr>
        <w:pStyle w:val="afffffff1"/>
        <w:spacing w:after="360"/>
      </w:pPr>
      <w:bookmarkStart w:id="13" w:name="BookMark1"/>
      <w:bookmarkStart w:id="14" w:name="_Toc1628"/>
      <w:bookmarkStart w:id="15" w:name="_Toc203721667"/>
      <w:bookmarkStart w:id="16" w:name="_Toc166750227"/>
      <w:r>
        <w:rPr>
          <w:rFonts w:hint="eastAsia"/>
          <w:spacing w:val="320"/>
        </w:rPr>
        <w:lastRenderedPageBreak/>
        <w:t>目</w:t>
      </w:r>
      <w:r>
        <w:rPr>
          <w:rFonts w:hint="eastAsia"/>
        </w:rPr>
        <w:t>次</w:t>
      </w:r>
    </w:p>
    <w:p w14:paraId="6A8379B1" w14:textId="77777777" w:rsidR="002679B6" w:rsidRDefault="00483377">
      <w:pPr>
        <w:pStyle w:val="TOC1"/>
        <w:tabs>
          <w:tab w:val="right" w:leader="dot" w:pos="9354"/>
        </w:tabs>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30707" w:history="1">
        <w:r>
          <w:rPr>
            <w:spacing w:val="320"/>
          </w:rPr>
          <w:t>前</w:t>
        </w:r>
        <w:r>
          <w:t>言</w:t>
        </w:r>
        <w:r>
          <w:tab/>
        </w:r>
        <w:r>
          <w:fldChar w:fldCharType="begin"/>
        </w:r>
        <w:r>
          <w:instrText xml:space="preserve"> PAGEREF _Toc30707 \h </w:instrText>
        </w:r>
        <w:r>
          <w:fldChar w:fldCharType="separate"/>
        </w:r>
        <w:r>
          <w:t>II</w:t>
        </w:r>
        <w:r>
          <w:fldChar w:fldCharType="end"/>
        </w:r>
      </w:hyperlink>
    </w:p>
    <w:p w14:paraId="50E07549" w14:textId="77777777" w:rsidR="002679B6" w:rsidRDefault="00483377">
      <w:pPr>
        <w:pStyle w:val="TOC1"/>
        <w:tabs>
          <w:tab w:val="right" w:leader="dot" w:pos="9354"/>
        </w:tabs>
      </w:pPr>
      <w:hyperlink w:anchor="_Toc30573" w:history="1">
        <w:r>
          <w:rPr>
            <w:rFonts w:ascii="黑体" w:eastAsia="黑体" w:hint="eastAsia"/>
          </w:rPr>
          <w:t xml:space="preserve">1 </w:t>
        </w:r>
        <w:r>
          <w:rPr>
            <w:rFonts w:hint="eastAsia"/>
          </w:rPr>
          <w:t>范围</w:t>
        </w:r>
        <w:r>
          <w:tab/>
        </w:r>
        <w:r>
          <w:fldChar w:fldCharType="begin"/>
        </w:r>
        <w:r>
          <w:instrText xml:space="preserve"> PAGEREF _Toc30573 \h </w:instrText>
        </w:r>
        <w:r>
          <w:fldChar w:fldCharType="separate"/>
        </w:r>
        <w:r>
          <w:t>1</w:t>
        </w:r>
        <w:r>
          <w:fldChar w:fldCharType="end"/>
        </w:r>
      </w:hyperlink>
    </w:p>
    <w:p w14:paraId="4E004045" w14:textId="77777777" w:rsidR="002679B6" w:rsidRDefault="00483377">
      <w:pPr>
        <w:pStyle w:val="TOC1"/>
        <w:tabs>
          <w:tab w:val="right" w:leader="dot" w:pos="9354"/>
        </w:tabs>
      </w:pPr>
      <w:hyperlink w:anchor="_Toc10954" w:history="1">
        <w:r>
          <w:rPr>
            <w:rFonts w:ascii="黑体" w:eastAsia="黑体" w:hint="eastAsia"/>
          </w:rPr>
          <w:t xml:space="preserve">2 </w:t>
        </w:r>
        <w:r>
          <w:rPr>
            <w:rFonts w:hint="eastAsia"/>
          </w:rPr>
          <w:t>规范性引用文件</w:t>
        </w:r>
        <w:r>
          <w:tab/>
        </w:r>
        <w:r>
          <w:fldChar w:fldCharType="begin"/>
        </w:r>
        <w:r>
          <w:instrText xml:space="preserve"> PAGEREF _Toc10954 \h </w:instrText>
        </w:r>
        <w:r>
          <w:fldChar w:fldCharType="separate"/>
        </w:r>
        <w:r>
          <w:t>1</w:t>
        </w:r>
        <w:r>
          <w:fldChar w:fldCharType="end"/>
        </w:r>
      </w:hyperlink>
    </w:p>
    <w:p w14:paraId="7AAE6D3B" w14:textId="77777777" w:rsidR="002679B6" w:rsidRDefault="00483377">
      <w:pPr>
        <w:pStyle w:val="TOC1"/>
        <w:tabs>
          <w:tab w:val="right" w:leader="dot" w:pos="9354"/>
        </w:tabs>
      </w:pPr>
      <w:hyperlink w:anchor="_Toc9732" w:history="1">
        <w:r>
          <w:rPr>
            <w:rFonts w:ascii="黑体" w:eastAsia="黑体" w:hint="eastAsia"/>
          </w:rPr>
          <w:t xml:space="preserve">3 </w:t>
        </w:r>
        <w:r>
          <w:rPr>
            <w:rFonts w:hint="eastAsia"/>
          </w:rPr>
          <w:t>术语和定义</w:t>
        </w:r>
        <w:r>
          <w:tab/>
        </w:r>
        <w:r>
          <w:fldChar w:fldCharType="begin"/>
        </w:r>
        <w:r>
          <w:instrText xml:space="preserve"> PAGEREF _Toc9732 \h </w:instrText>
        </w:r>
        <w:r>
          <w:fldChar w:fldCharType="separate"/>
        </w:r>
        <w:r>
          <w:t>1</w:t>
        </w:r>
        <w:r>
          <w:fldChar w:fldCharType="end"/>
        </w:r>
      </w:hyperlink>
    </w:p>
    <w:p w14:paraId="10A16C4B" w14:textId="77777777" w:rsidR="002679B6" w:rsidRDefault="00483377">
      <w:pPr>
        <w:pStyle w:val="TOC1"/>
        <w:tabs>
          <w:tab w:val="right" w:leader="dot" w:pos="9354"/>
        </w:tabs>
      </w:pPr>
      <w:hyperlink w:anchor="_Toc13399" w:history="1">
        <w:r>
          <w:rPr>
            <w:rFonts w:ascii="黑体" w:eastAsia="黑体" w:hint="eastAsia"/>
          </w:rPr>
          <w:t xml:space="preserve">4 </w:t>
        </w:r>
        <w:r>
          <w:rPr>
            <w:rFonts w:hint="eastAsia"/>
          </w:rPr>
          <w:t>综述</w:t>
        </w:r>
        <w:r>
          <w:tab/>
        </w:r>
        <w:r>
          <w:fldChar w:fldCharType="begin"/>
        </w:r>
        <w:r>
          <w:instrText xml:space="preserve"> PAGEREF _Toc13399 \h </w:instrText>
        </w:r>
        <w:r>
          <w:fldChar w:fldCharType="separate"/>
        </w:r>
        <w:r>
          <w:t>1</w:t>
        </w:r>
        <w:r>
          <w:fldChar w:fldCharType="end"/>
        </w:r>
      </w:hyperlink>
    </w:p>
    <w:p w14:paraId="1BC43677" w14:textId="77777777" w:rsidR="002679B6" w:rsidRDefault="00483377">
      <w:pPr>
        <w:pStyle w:val="TOC1"/>
        <w:tabs>
          <w:tab w:val="right" w:leader="dot" w:pos="9354"/>
        </w:tabs>
      </w:pPr>
      <w:hyperlink w:anchor="_Toc2441" w:history="1">
        <w:r>
          <w:rPr>
            <w:rFonts w:ascii="黑体" w:eastAsia="黑体" w:hint="eastAsia"/>
          </w:rPr>
          <w:t xml:space="preserve">5 </w:t>
        </w:r>
        <w:r>
          <w:rPr>
            <w:rFonts w:hint="eastAsia"/>
          </w:rPr>
          <w:t>能力要求</w:t>
        </w:r>
        <w:r>
          <w:tab/>
        </w:r>
        <w:r>
          <w:fldChar w:fldCharType="begin"/>
        </w:r>
        <w:r>
          <w:instrText xml:space="preserve"> PAGEREF _Toc2441 \h </w:instrText>
        </w:r>
        <w:r>
          <w:fldChar w:fldCharType="separate"/>
        </w:r>
        <w:r>
          <w:t>1</w:t>
        </w:r>
        <w:r>
          <w:fldChar w:fldCharType="end"/>
        </w:r>
      </w:hyperlink>
    </w:p>
    <w:p w14:paraId="516A3611" w14:textId="77777777" w:rsidR="002679B6" w:rsidRDefault="00483377">
      <w:pPr>
        <w:pStyle w:val="TOC1"/>
        <w:tabs>
          <w:tab w:val="right" w:leader="dot" w:pos="9354"/>
        </w:tabs>
      </w:pPr>
      <w:hyperlink w:anchor="_Toc18663" w:history="1">
        <w:r>
          <w:rPr>
            <w:rFonts w:ascii="黑体" w:eastAsia="黑体" w:hint="eastAsia"/>
          </w:rPr>
          <w:t xml:space="preserve">6 </w:t>
        </w:r>
        <w:r>
          <w:rPr>
            <w:rFonts w:hint="eastAsia"/>
          </w:rPr>
          <w:t>评价方法</w:t>
        </w:r>
        <w:r>
          <w:tab/>
        </w:r>
        <w:r>
          <w:fldChar w:fldCharType="begin"/>
        </w:r>
        <w:r>
          <w:instrText xml:space="preserve"> PAGEREF _Toc18663 \h </w:instrText>
        </w:r>
        <w:r>
          <w:fldChar w:fldCharType="separate"/>
        </w:r>
        <w:r>
          <w:t>2</w:t>
        </w:r>
        <w:r>
          <w:fldChar w:fldCharType="end"/>
        </w:r>
      </w:hyperlink>
    </w:p>
    <w:p w14:paraId="72A904E9" w14:textId="77777777" w:rsidR="002679B6" w:rsidRDefault="00483377">
      <w:pPr>
        <w:pStyle w:val="TOC1"/>
        <w:tabs>
          <w:tab w:val="right" w:leader="dot" w:pos="9354"/>
        </w:tabs>
      </w:pPr>
      <w:hyperlink w:anchor="_Toc20381" w:history="1">
        <w:r>
          <w:rPr>
            <w:rFonts w:ascii="黑体" w:eastAsia="黑体" w:hint="eastAsia"/>
          </w:rPr>
          <w:t xml:space="preserve">7 </w:t>
        </w:r>
        <w:r>
          <w:rPr>
            <w:rFonts w:hint="eastAsia"/>
          </w:rPr>
          <w:t>评价认证</w:t>
        </w:r>
        <w:r>
          <w:tab/>
        </w:r>
        <w:r>
          <w:fldChar w:fldCharType="begin"/>
        </w:r>
        <w:r>
          <w:instrText xml:space="preserve"> PAGEREF _Toc20381 \h </w:instrText>
        </w:r>
        <w:r>
          <w:fldChar w:fldCharType="separate"/>
        </w:r>
        <w:r>
          <w:t>3</w:t>
        </w:r>
        <w:r>
          <w:fldChar w:fldCharType="end"/>
        </w:r>
      </w:hyperlink>
    </w:p>
    <w:p w14:paraId="592E5D92" w14:textId="77777777" w:rsidR="002679B6" w:rsidRDefault="00483377">
      <w:pPr>
        <w:pStyle w:val="TOC1"/>
        <w:tabs>
          <w:tab w:val="right" w:leader="dot" w:pos="9354"/>
        </w:tabs>
      </w:pPr>
      <w:hyperlink w:anchor="_Toc10230" w:history="1">
        <w:r>
          <w:rPr>
            <w:rFonts w:hint="eastAsia"/>
            <w:spacing w:val="100"/>
          </w:rPr>
          <w:t>附录</w:t>
        </w:r>
        <w:r>
          <w:rPr>
            <w:rFonts w:hint="eastAsia"/>
            <w:spacing w:val="100"/>
          </w:rPr>
          <w:t>A</w:t>
        </w:r>
        <w:r>
          <w:rPr>
            <w:rFonts w:hint="eastAsia"/>
          </w:rPr>
          <w:t>（规范性）</w:t>
        </w:r>
        <w:r>
          <w:t xml:space="preserve"> </w:t>
        </w:r>
        <w:r>
          <w:rPr>
            <w:rFonts w:hint="eastAsia"/>
          </w:rPr>
          <w:t>需求咨询工程师应掌握的知识</w:t>
        </w:r>
        <w:r>
          <w:tab/>
        </w:r>
        <w:r>
          <w:fldChar w:fldCharType="begin"/>
        </w:r>
        <w:r>
          <w:instrText xml:space="preserve"> PAGEREF _Toc10230 \h </w:instrText>
        </w:r>
        <w:r>
          <w:fldChar w:fldCharType="separate"/>
        </w:r>
        <w:r>
          <w:t>4</w:t>
        </w:r>
        <w:r>
          <w:fldChar w:fldCharType="end"/>
        </w:r>
      </w:hyperlink>
    </w:p>
    <w:p w14:paraId="62C89EDA" w14:textId="77777777" w:rsidR="002679B6" w:rsidRDefault="00483377">
      <w:pPr>
        <w:pStyle w:val="TOC1"/>
        <w:tabs>
          <w:tab w:val="right" w:leader="dot" w:pos="9354"/>
        </w:tabs>
      </w:pPr>
      <w:hyperlink w:anchor="_Toc26798" w:history="1">
        <w:r>
          <w:rPr>
            <w:rFonts w:hint="eastAsia"/>
            <w:spacing w:val="100"/>
          </w:rPr>
          <w:t>附录</w:t>
        </w:r>
        <w:r>
          <w:rPr>
            <w:rFonts w:hint="eastAsia"/>
            <w:spacing w:val="100"/>
          </w:rPr>
          <w:t>B</w:t>
        </w:r>
        <w:r>
          <w:rPr>
            <w:rFonts w:hint="eastAsia"/>
          </w:rPr>
          <w:t>（规范性）</w:t>
        </w:r>
        <w:r>
          <w:t xml:space="preserve"> </w:t>
        </w:r>
        <w:r>
          <w:rPr>
            <w:rFonts w:hint="eastAsia"/>
          </w:rPr>
          <w:t>架构设计工程师应掌握的知识</w:t>
        </w:r>
        <w:r>
          <w:tab/>
        </w:r>
        <w:r>
          <w:fldChar w:fldCharType="begin"/>
        </w:r>
        <w:r>
          <w:instrText xml:space="preserve"> PAGEREF _Toc26798 \h </w:instrText>
        </w:r>
        <w:r>
          <w:fldChar w:fldCharType="separate"/>
        </w:r>
        <w:r>
          <w:t>6</w:t>
        </w:r>
        <w:r>
          <w:fldChar w:fldCharType="end"/>
        </w:r>
      </w:hyperlink>
    </w:p>
    <w:p w14:paraId="4582F1DA" w14:textId="77777777" w:rsidR="002679B6" w:rsidRDefault="00483377">
      <w:pPr>
        <w:pStyle w:val="TOC1"/>
        <w:tabs>
          <w:tab w:val="right" w:leader="dot" w:pos="9354"/>
        </w:tabs>
      </w:pPr>
      <w:hyperlink w:anchor="_Toc23471" w:history="1">
        <w:r>
          <w:rPr>
            <w:rFonts w:hint="eastAsia"/>
            <w:spacing w:val="100"/>
          </w:rPr>
          <w:t>附录</w:t>
        </w:r>
        <w:r>
          <w:rPr>
            <w:rFonts w:hint="eastAsia"/>
            <w:spacing w:val="100"/>
          </w:rPr>
          <w:t>C</w:t>
        </w:r>
        <w:r>
          <w:rPr>
            <w:rFonts w:hint="eastAsia"/>
          </w:rPr>
          <w:t>（规范性）</w:t>
        </w:r>
        <w:r>
          <w:t xml:space="preserve"> </w:t>
        </w:r>
        <w:r>
          <w:rPr>
            <w:rFonts w:hint="eastAsia"/>
          </w:rPr>
          <w:t>造价咨询工程师应掌握的知识</w:t>
        </w:r>
        <w:r>
          <w:tab/>
        </w:r>
        <w:r>
          <w:fldChar w:fldCharType="begin"/>
        </w:r>
        <w:r>
          <w:instrText xml:space="preserve"> PAGEREF _Toc23471 \h </w:instrText>
        </w:r>
        <w:r>
          <w:fldChar w:fldCharType="separate"/>
        </w:r>
        <w:r>
          <w:t>7</w:t>
        </w:r>
        <w:r>
          <w:fldChar w:fldCharType="end"/>
        </w:r>
      </w:hyperlink>
    </w:p>
    <w:p w14:paraId="4B851E2C" w14:textId="77777777" w:rsidR="002679B6" w:rsidRDefault="00483377">
      <w:pPr>
        <w:pStyle w:val="afffffff1"/>
        <w:spacing w:after="360"/>
        <w:sectPr w:rsidR="002679B6">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14:paraId="4CE35FFD" w14:textId="77777777" w:rsidR="002679B6" w:rsidRDefault="00483377">
      <w:pPr>
        <w:pStyle w:val="a6"/>
        <w:spacing w:after="360"/>
      </w:pPr>
      <w:bookmarkStart w:id="17" w:name="_Toc30707"/>
      <w:bookmarkStart w:id="18" w:name="BookMark2"/>
      <w:bookmarkEnd w:id="13"/>
      <w:r>
        <w:rPr>
          <w:spacing w:val="320"/>
        </w:rPr>
        <w:lastRenderedPageBreak/>
        <w:t>前</w:t>
      </w:r>
      <w:r>
        <w:t>言</w:t>
      </w:r>
      <w:bookmarkEnd w:id="14"/>
      <w:bookmarkEnd w:id="15"/>
      <w:bookmarkEnd w:id="16"/>
      <w:bookmarkEnd w:id="17"/>
    </w:p>
    <w:p w14:paraId="49E65D3A" w14:textId="77777777" w:rsidR="002679B6" w:rsidRDefault="00483377">
      <w:pPr>
        <w:pStyle w:val="afffffc"/>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25935EA0" w14:textId="77777777" w:rsidR="002679B6" w:rsidRDefault="00483377">
      <w:pPr>
        <w:pStyle w:val="afffffc"/>
        <w:ind w:firstLine="420"/>
      </w:pPr>
      <w:r>
        <w:rPr>
          <w:rFonts w:hint="eastAsia"/>
        </w:rPr>
        <w:t>本文件由大连软件行业协会</w:t>
      </w:r>
      <w:r>
        <w:rPr>
          <w:rFonts w:hint="eastAsia"/>
        </w:rPr>
        <w:t>提出并</w:t>
      </w:r>
      <w:r>
        <w:rPr>
          <w:rFonts w:hint="eastAsia"/>
        </w:rPr>
        <w:t>归口。</w:t>
      </w:r>
    </w:p>
    <w:p w14:paraId="21A1F0D3" w14:textId="77777777" w:rsidR="002679B6" w:rsidRDefault="00483377">
      <w:pPr>
        <w:pStyle w:val="afffffc"/>
        <w:ind w:firstLine="420"/>
      </w:pPr>
      <w:r>
        <w:rPr>
          <w:rFonts w:hint="eastAsia"/>
        </w:rPr>
        <w:t>本文件起草单位：大连鸿润设计咨询有限公司、大连昆腾数据科技有限公司、大连软件行业协会、大连竹方工程咨询有限公司、大连亿丰科技有限公司、大连数晨科技有限公司。</w:t>
      </w:r>
    </w:p>
    <w:p w14:paraId="5CA09A2E" w14:textId="77777777" w:rsidR="002679B6" w:rsidRDefault="00483377">
      <w:pPr>
        <w:pStyle w:val="afffffc"/>
        <w:ind w:firstLine="420"/>
      </w:pPr>
      <w:r>
        <w:rPr>
          <w:rFonts w:hint="eastAsia"/>
        </w:rPr>
        <w:t>本文件主要起草人：于锋、王璐、朱善彬、宋惠妍、张俊曦。</w:t>
      </w:r>
    </w:p>
    <w:p w14:paraId="1847B426" w14:textId="77777777" w:rsidR="002679B6" w:rsidRDefault="00483377">
      <w:pPr>
        <w:pStyle w:val="afffffc"/>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11D6DCB1" w14:textId="77777777" w:rsidR="002679B6" w:rsidRDefault="00483377">
      <w:pPr>
        <w:pStyle w:val="afffffc"/>
        <w:ind w:firstLine="420"/>
      </w:pPr>
      <w:r>
        <w:rPr>
          <w:rFonts w:hint="eastAsia"/>
        </w:rPr>
        <w:t>本文件归口单位通讯地址：大连市高新园区火炬路</w:t>
      </w:r>
      <w:r>
        <w:rPr>
          <w:rFonts w:hint="eastAsia"/>
        </w:rPr>
        <w:t>32</w:t>
      </w:r>
      <w:r>
        <w:rPr>
          <w:rFonts w:hint="eastAsia"/>
        </w:rPr>
        <w:t>号创业大厦</w:t>
      </w:r>
      <w:r>
        <w:rPr>
          <w:rFonts w:hint="eastAsia"/>
        </w:rPr>
        <w:t>A</w:t>
      </w:r>
      <w:r>
        <w:rPr>
          <w:rFonts w:hint="eastAsia"/>
        </w:rPr>
        <w:t>座</w:t>
      </w:r>
      <w:r>
        <w:rPr>
          <w:rFonts w:hint="eastAsia"/>
        </w:rPr>
        <w:t>5</w:t>
      </w:r>
      <w:r>
        <w:rPr>
          <w:rFonts w:hint="eastAsia"/>
        </w:rPr>
        <w:t>层，联系电话：</w:t>
      </w:r>
      <w:r>
        <w:rPr>
          <w:rFonts w:hint="eastAsia"/>
        </w:rPr>
        <w:t>0411-88255657</w:t>
      </w:r>
    </w:p>
    <w:p w14:paraId="7ADD1F54" w14:textId="77777777" w:rsidR="002679B6" w:rsidRDefault="00483377">
      <w:pPr>
        <w:pStyle w:val="afffffc"/>
        <w:ind w:firstLine="420"/>
      </w:pPr>
      <w:r>
        <w:rPr>
          <w:rFonts w:hint="eastAsia"/>
        </w:rPr>
        <w:t>本文件起草单位通讯地址：大连市沙河口区星河二街</w:t>
      </w:r>
      <w:r>
        <w:rPr>
          <w:rFonts w:hint="eastAsia"/>
        </w:rPr>
        <w:t>25</w:t>
      </w:r>
      <w:r>
        <w:rPr>
          <w:rFonts w:hint="eastAsia"/>
        </w:rPr>
        <w:t>号</w:t>
      </w:r>
      <w:r>
        <w:rPr>
          <w:rFonts w:hint="eastAsia"/>
        </w:rPr>
        <w:t>1</w:t>
      </w:r>
      <w:r>
        <w:rPr>
          <w:rFonts w:hint="eastAsia"/>
        </w:rPr>
        <w:t>单元</w:t>
      </w:r>
      <w:r>
        <w:rPr>
          <w:rFonts w:hint="eastAsia"/>
        </w:rPr>
        <w:t>38</w:t>
      </w:r>
      <w:r>
        <w:rPr>
          <w:rFonts w:hint="eastAsia"/>
        </w:rPr>
        <w:t>层</w:t>
      </w:r>
      <w:r>
        <w:rPr>
          <w:rFonts w:hint="eastAsia"/>
        </w:rPr>
        <w:t>6-1</w:t>
      </w:r>
      <w:r>
        <w:rPr>
          <w:rFonts w:hint="eastAsia"/>
        </w:rPr>
        <w:t>、</w:t>
      </w:r>
      <w:r>
        <w:rPr>
          <w:rFonts w:hint="eastAsia"/>
        </w:rPr>
        <w:t>5-2</w:t>
      </w:r>
      <w:r>
        <w:rPr>
          <w:rFonts w:hint="eastAsia"/>
        </w:rPr>
        <w:t>号，联系电话：</w:t>
      </w:r>
      <w:r>
        <w:rPr>
          <w:rFonts w:hint="eastAsia"/>
        </w:rPr>
        <w:t>0411-84755515</w:t>
      </w:r>
    </w:p>
    <w:p w14:paraId="1007E017" w14:textId="77777777" w:rsidR="002679B6" w:rsidRDefault="002679B6">
      <w:pPr>
        <w:pStyle w:val="afffffc"/>
        <w:ind w:firstLine="420"/>
        <w:sectPr w:rsidR="002679B6">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192C8E87" w14:textId="77777777" w:rsidR="002679B6" w:rsidRDefault="002679B6">
      <w:pPr>
        <w:spacing w:line="20" w:lineRule="exact"/>
        <w:jc w:val="center"/>
        <w:rPr>
          <w:rFonts w:ascii="黑体" w:eastAsia="黑体" w:hAnsi="黑体" w:hint="eastAsia"/>
          <w:sz w:val="32"/>
          <w:szCs w:val="32"/>
        </w:rPr>
      </w:pPr>
      <w:bookmarkStart w:id="19" w:name="BookMark4"/>
      <w:bookmarkEnd w:id="18"/>
    </w:p>
    <w:p w14:paraId="5D647F0C" w14:textId="77777777" w:rsidR="002679B6" w:rsidRDefault="002679B6">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7772FADED6C14CAC95F581664688EB9D"/>
        </w:placeholder>
      </w:sdtPr>
      <w:sdtEndPr/>
      <w:sdtContent>
        <w:p w14:paraId="736ADD6D" w14:textId="77777777" w:rsidR="002679B6" w:rsidRDefault="00483377">
          <w:pPr>
            <w:pStyle w:val="affffffffff0"/>
            <w:spacing w:beforeLines="1" w:before="3" w:afterLines="220" w:after="686"/>
            <w:rPr>
              <w:rFonts w:hint="eastAsia"/>
            </w:rPr>
          </w:pPr>
          <w:r>
            <w:rPr>
              <w:rFonts w:hint="eastAsia"/>
            </w:rPr>
            <w:t>应用系统工程</w:t>
          </w:r>
          <w:r>
            <w:rPr>
              <w:rFonts w:hint="eastAsia"/>
            </w:rPr>
            <w:t xml:space="preserve"> </w:t>
          </w:r>
          <w:r>
            <w:rPr>
              <w:rFonts w:hint="eastAsia"/>
            </w:rPr>
            <w:t>咨询设计专业人员能力评价规范</w:t>
          </w:r>
        </w:p>
      </w:sdtContent>
    </w:sdt>
    <w:p w14:paraId="65BD9847" w14:textId="77777777" w:rsidR="002679B6" w:rsidRDefault="00483377">
      <w:pPr>
        <w:pStyle w:val="affe"/>
        <w:spacing w:before="312" w:after="312"/>
        <w:ind w:left="0"/>
        <w:rPr>
          <w:szCs w:val="21"/>
        </w:rPr>
      </w:pPr>
      <w:bookmarkStart w:id="21" w:name="_Toc17233333"/>
      <w:bookmarkStart w:id="22" w:name="_Toc24884218"/>
      <w:bookmarkStart w:id="23" w:name="_Toc26986771"/>
      <w:bookmarkStart w:id="24" w:name="_Toc1782"/>
      <w:bookmarkStart w:id="25" w:name="_Toc30573"/>
      <w:bookmarkStart w:id="26" w:name="_Toc97192964"/>
      <w:bookmarkStart w:id="27" w:name="_Toc26718930"/>
      <w:bookmarkStart w:id="28" w:name="_Toc26986530"/>
      <w:bookmarkStart w:id="29" w:name="_Toc203721668"/>
      <w:bookmarkStart w:id="30" w:name="_Toc166750228"/>
      <w:bookmarkStart w:id="31" w:name="_Toc26648465"/>
      <w:bookmarkStart w:id="32" w:name="_Toc17233325"/>
      <w:bookmarkStart w:id="33" w:name="_Toc24884211"/>
      <w:bookmarkEnd w:id="20"/>
      <w:r>
        <w:rPr>
          <w:rFonts w:hint="eastAsia"/>
          <w:szCs w:val="21"/>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3587DB66" w14:textId="77777777" w:rsidR="002679B6" w:rsidRDefault="00483377">
      <w:pPr>
        <w:pStyle w:val="afffffc"/>
        <w:ind w:firstLine="420"/>
      </w:pPr>
      <w:bookmarkStart w:id="34" w:name="_Toc17233326"/>
      <w:bookmarkStart w:id="35" w:name="_Toc24884212"/>
      <w:bookmarkStart w:id="36" w:name="_Toc26648466"/>
      <w:bookmarkStart w:id="37" w:name="_Toc17233334"/>
      <w:bookmarkStart w:id="38" w:name="_Toc24884219"/>
      <w:r>
        <w:rPr>
          <w:rFonts w:hint="eastAsia"/>
        </w:rPr>
        <w:t>本文件规定了以下应用系统工程咨询设计专业人员的能力要求及评价方法，适用于企事业单位、社团等各类组织对从事应用系统工程建设项目咨询设计专业人员进行专业能力培养、水平评价等。</w:t>
      </w:r>
    </w:p>
    <w:p w14:paraId="37F89858" w14:textId="77777777" w:rsidR="002679B6" w:rsidRDefault="00483377">
      <w:pPr>
        <w:pStyle w:val="afffffc"/>
        <w:numPr>
          <w:ilvl w:val="0"/>
          <w:numId w:val="32"/>
        </w:numPr>
        <w:ind w:firstLineChars="0"/>
      </w:pPr>
      <w:r>
        <w:rPr>
          <w:rFonts w:hint="eastAsia"/>
        </w:rPr>
        <w:t>需求咨询工程师；</w:t>
      </w:r>
    </w:p>
    <w:p w14:paraId="56F93BF6" w14:textId="77777777" w:rsidR="002679B6" w:rsidRDefault="00483377">
      <w:pPr>
        <w:pStyle w:val="afffffc"/>
        <w:numPr>
          <w:ilvl w:val="0"/>
          <w:numId w:val="32"/>
        </w:numPr>
        <w:ind w:firstLineChars="0"/>
      </w:pPr>
      <w:r>
        <w:rPr>
          <w:rFonts w:hint="eastAsia"/>
        </w:rPr>
        <w:t>架构设计工程师；</w:t>
      </w:r>
    </w:p>
    <w:p w14:paraId="327E3DF6" w14:textId="77777777" w:rsidR="002679B6" w:rsidRDefault="00483377">
      <w:pPr>
        <w:pStyle w:val="afffffc"/>
        <w:numPr>
          <w:ilvl w:val="0"/>
          <w:numId w:val="32"/>
        </w:numPr>
        <w:ind w:firstLineChars="0"/>
      </w:pPr>
      <w:r>
        <w:rPr>
          <w:rFonts w:hint="eastAsia"/>
        </w:rPr>
        <w:t>造价咨询工程师。</w:t>
      </w:r>
    </w:p>
    <w:p w14:paraId="301BC7EE" w14:textId="77777777" w:rsidR="002679B6" w:rsidRDefault="00483377">
      <w:pPr>
        <w:pStyle w:val="affe"/>
        <w:spacing w:before="312" w:after="312"/>
        <w:ind w:left="0"/>
        <w:rPr>
          <w:szCs w:val="21"/>
        </w:rPr>
      </w:pPr>
      <w:bookmarkStart w:id="39" w:name="_Toc26718931"/>
      <w:bookmarkStart w:id="40" w:name="_Toc26986531"/>
      <w:bookmarkStart w:id="41" w:name="_Toc10954"/>
      <w:bookmarkStart w:id="42" w:name="_Toc97192965"/>
      <w:bookmarkStart w:id="43" w:name="_Toc203721669"/>
      <w:bookmarkStart w:id="44" w:name="_Toc26986772"/>
      <w:bookmarkStart w:id="45" w:name="_Toc20810"/>
      <w:bookmarkStart w:id="46" w:name="_Toc166750229"/>
      <w:r>
        <w:rPr>
          <w:rFonts w:hint="eastAsia"/>
          <w:szCs w:val="21"/>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4D1CCD4" w14:textId="77777777" w:rsidR="002679B6" w:rsidRDefault="00483377">
          <w:pPr>
            <w:pStyle w:val="afffffc"/>
            <w:ind w:firstLine="420"/>
          </w:pPr>
          <w:r>
            <w:rPr>
              <w:rFonts w:hint="eastAsia"/>
            </w:rPr>
            <w:t>本文件没有规范性引用文件。</w:t>
          </w:r>
        </w:p>
      </w:sdtContent>
    </w:sdt>
    <w:p w14:paraId="6FABB2E9" w14:textId="77777777" w:rsidR="002679B6" w:rsidRDefault="00483377">
      <w:pPr>
        <w:pStyle w:val="affe"/>
        <w:spacing w:before="312" w:after="312"/>
        <w:ind w:left="0"/>
      </w:pPr>
      <w:bookmarkStart w:id="47" w:name="_Toc203721670"/>
      <w:bookmarkStart w:id="48" w:name="_Toc8981"/>
      <w:bookmarkStart w:id="49" w:name="_Toc9732"/>
      <w:bookmarkStart w:id="50" w:name="_Toc97192966"/>
      <w:bookmarkStart w:id="51" w:name="_Toc166750230"/>
      <w:r>
        <w:rPr>
          <w:rFonts w:hint="eastAsia"/>
          <w:szCs w:val="21"/>
        </w:rPr>
        <w:t>术语和定义</w:t>
      </w:r>
      <w:bookmarkEnd w:id="47"/>
      <w:bookmarkEnd w:id="48"/>
      <w:bookmarkEnd w:id="49"/>
      <w:bookmarkEnd w:id="50"/>
      <w:bookmarkEnd w:id="51"/>
    </w:p>
    <w:bookmarkStart w:id="52" w:name="_Toc26986532" w:displacedByCustomXml="next"/>
    <w:bookmarkEnd w:id="52" w:displacedByCustomXml="next"/>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8FB82F1" w14:textId="77777777" w:rsidR="002679B6" w:rsidRDefault="00483377">
          <w:pPr>
            <w:pStyle w:val="afffffc"/>
            <w:ind w:firstLine="420"/>
          </w:pPr>
          <w:r>
            <w:rPr>
              <w:rFonts w:hint="eastAsia"/>
            </w:rPr>
            <w:t>本文件没有需要界定的术语和定义。</w:t>
          </w:r>
        </w:p>
      </w:sdtContent>
    </w:sdt>
    <w:p w14:paraId="53DB1969" w14:textId="77777777" w:rsidR="002679B6" w:rsidRDefault="00483377">
      <w:pPr>
        <w:pStyle w:val="affe"/>
        <w:spacing w:before="312" w:after="312"/>
        <w:ind w:left="0"/>
        <w:rPr>
          <w:szCs w:val="21"/>
        </w:rPr>
      </w:pPr>
      <w:bookmarkStart w:id="53" w:name="_Toc114479389"/>
      <w:bookmarkStart w:id="54" w:name="_Toc13399"/>
      <w:bookmarkStart w:id="55" w:name="_Toc24085"/>
      <w:bookmarkStart w:id="56" w:name="_Toc202526789"/>
      <w:bookmarkEnd w:id="53"/>
      <w:r>
        <w:rPr>
          <w:rFonts w:hint="eastAsia"/>
          <w:szCs w:val="21"/>
        </w:rPr>
        <w:t>综述</w:t>
      </w:r>
      <w:bookmarkEnd w:id="54"/>
    </w:p>
    <w:bookmarkEnd w:id="55"/>
    <w:bookmarkEnd w:id="56"/>
    <w:p w14:paraId="176AC463" w14:textId="77777777" w:rsidR="002679B6" w:rsidRDefault="00483377">
      <w:pPr>
        <w:pStyle w:val="afffffc"/>
        <w:ind w:firstLine="420"/>
      </w:pPr>
      <w:r>
        <w:rPr>
          <w:rFonts w:hint="eastAsia"/>
        </w:rPr>
        <w:t>需求调研与分析、设计、造价等任务是应用系统工程建设前期咨询工作的关键，对提高项目决策和建设质量有直接影响。这些任务完成质量和水平取决于应用系统咨询设计专业人员的个人能力。本文件将应用系统咨询设计专业人员划分为三类：</w:t>
      </w:r>
    </w:p>
    <w:p w14:paraId="75FCCB60" w14:textId="77777777" w:rsidR="002679B6" w:rsidRDefault="00483377">
      <w:pPr>
        <w:pStyle w:val="afffffc"/>
        <w:numPr>
          <w:ilvl w:val="0"/>
          <w:numId w:val="33"/>
        </w:numPr>
        <w:ind w:firstLineChars="0"/>
      </w:pPr>
      <w:r>
        <w:rPr>
          <w:rFonts w:hint="eastAsia"/>
        </w:rPr>
        <w:t>需求咨询工程师，承担需求规格说明书编制、功能规模测量等工作；</w:t>
      </w:r>
    </w:p>
    <w:p w14:paraId="7E1311AA" w14:textId="77777777" w:rsidR="002679B6" w:rsidRDefault="00483377">
      <w:pPr>
        <w:pStyle w:val="afffffc"/>
        <w:numPr>
          <w:ilvl w:val="0"/>
          <w:numId w:val="33"/>
        </w:numPr>
        <w:ind w:firstLineChars="0"/>
      </w:pPr>
      <w:r>
        <w:rPr>
          <w:rFonts w:hint="eastAsia"/>
        </w:rPr>
        <w:t>架构设计工程师，承担设计方案编制、图纸设计、软件功能点清单编制等工作；</w:t>
      </w:r>
    </w:p>
    <w:p w14:paraId="3C99A743" w14:textId="77777777" w:rsidR="002679B6" w:rsidRDefault="00483377">
      <w:pPr>
        <w:pStyle w:val="afffffc"/>
        <w:numPr>
          <w:ilvl w:val="0"/>
          <w:numId w:val="33"/>
        </w:numPr>
        <w:ind w:firstLineChars="0"/>
      </w:pPr>
      <w:r>
        <w:rPr>
          <w:rFonts w:hint="eastAsia"/>
        </w:rPr>
        <w:t>造价咨询工程师，承担工程量清单编制、投资方案编制等工作。</w:t>
      </w:r>
    </w:p>
    <w:p w14:paraId="6DB27C98" w14:textId="77777777" w:rsidR="002679B6" w:rsidRDefault="00483377">
      <w:pPr>
        <w:pStyle w:val="afffffc"/>
        <w:ind w:firstLine="420"/>
      </w:pPr>
      <w:r>
        <w:rPr>
          <w:rFonts w:hint="eastAsia"/>
        </w:rPr>
        <w:t>咨询设计专业人员的培训、考试与证书颁发宜由社会团体等组织成立认证机构负责</w:t>
      </w:r>
      <w:r>
        <w:rPr>
          <w:rFonts w:hint="eastAsia"/>
        </w:rPr>
        <w:t>。</w:t>
      </w:r>
    </w:p>
    <w:p w14:paraId="7362C974" w14:textId="77777777" w:rsidR="002679B6" w:rsidRDefault="00483377">
      <w:pPr>
        <w:pStyle w:val="affe"/>
        <w:spacing w:before="312" w:after="312"/>
        <w:ind w:left="0"/>
        <w:rPr>
          <w:szCs w:val="21"/>
        </w:rPr>
      </w:pPr>
      <w:bookmarkStart w:id="57" w:name="_Toc2441"/>
      <w:bookmarkStart w:id="58" w:name="BookMark8"/>
      <w:bookmarkEnd w:id="19"/>
      <w:r>
        <w:rPr>
          <w:rFonts w:hint="eastAsia"/>
          <w:szCs w:val="21"/>
        </w:rPr>
        <w:t>能力要求</w:t>
      </w:r>
      <w:bookmarkEnd w:id="57"/>
    </w:p>
    <w:p w14:paraId="2FD75942" w14:textId="77777777" w:rsidR="002679B6" w:rsidRDefault="00483377">
      <w:pPr>
        <w:pStyle w:val="afffffffffffd"/>
        <w:ind w:left="420" w:hangingChars="200" w:hanging="420"/>
        <w:rPr>
          <w:rFonts w:ascii="黑体" w:eastAsia="黑体" w:hAnsi="黑体" w:hint="eastAsia"/>
          <w:szCs w:val="24"/>
        </w:rPr>
      </w:pPr>
      <w:r>
        <w:rPr>
          <w:rFonts w:ascii="黑体" w:eastAsia="黑体" w:hAnsi="黑体" w:hint="eastAsia"/>
          <w:szCs w:val="24"/>
        </w:rPr>
        <w:t>需求咨询工程师能力要求</w:t>
      </w:r>
    </w:p>
    <w:p w14:paraId="73880507" w14:textId="77777777" w:rsidR="002679B6" w:rsidRDefault="00483377">
      <w:pPr>
        <w:pStyle w:val="afffffc"/>
        <w:ind w:firstLine="420"/>
      </w:pPr>
      <w:r>
        <w:rPr>
          <w:rFonts w:hint="eastAsia"/>
        </w:rPr>
        <w:t>需求咨询工程师应具有独立完成或管理需求工程的能力，包括需求发现、需求获取、需求开发、需求分析、需求验证、需求确认、沟通、记录和管理等过程，能够完成识别利益相关方、将需要转化为需求、需求构造等工作。需求咨询工程师应通过培训和考试，掌握附录</w:t>
      </w:r>
      <w:r>
        <w:rPr>
          <w:rFonts w:hint="eastAsia"/>
        </w:rPr>
        <w:t>A</w:t>
      </w:r>
      <w:r>
        <w:rPr>
          <w:rFonts w:hint="eastAsia"/>
        </w:rPr>
        <w:t>中所列知识。</w:t>
      </w:r>
    </w:p>
    <w:p w14:paraId="4435C565" w14:textId="77777777" w:rsidR="002679B6" w:rsidRDefault="00483377">
      <w:pPr>
        <w:pStyle w:val="afffffffffffd"/>
        <w:ind w:left="420" w:hangingChars="200" w:hanging="420"/>
        <w:rPr>
          <w:rFonts w:ascii="黑体" w:eastAsia="黑体" w:hAnsi="黑体" w:hint="eastAsia"/>
          <w:szCs w:val="24"/>
        </w:rPr>
      </w:pPr>
      <w:r>
        <w:rPr>
          <w:rFonts w:ascii="黑体" w:eastAsia="黑体" w:hAnsi="黑体" w:hint="eastAsia"/>
          <w:szCs w:val="24"/>
        </w:rPr>
        <w:t>架构设计工程师能力要求</w:t>
      </w:r>
    </w:p>
    <w:p w14:paraId="5DE2843D" w14:textId="77777777" w:rsidR="002679B6" w:rsidRDefault="00483377">
      <w:pPr>
        <w:pStyle w:val="afffffc"/>
        <w:ind w:firstLine="420"/>
      </w:pPr>
      <w:r>
        <w:rPr>
          <w:rFonts w:hint="eastAsia"/>
        </w:rPr>
        <w:t>架构设计工程师应具有应用系统架构设计和图纸设计的能力，包括方案设计、初步设计、施工设计、专项设计等过程，能够完成数据模型设计、功能设计、非功能设计、运行环境设计、投资概算编制等工作。架构设计工程师应通过培训和考试，掌握附录</w:t>
      </w:r>
      <w:r>
        <w:rPr>
          <w:rFonts w:hint="eastAsia"/>
        </w:rPr>
        <w:t>B</w:t>
      </w:r>
      <w:r>
        <w:rPr>
          <w:rFonts w:hint="eastAsia"/>
        </w:rPr>
        <w:t>中所列知识。</w:t>
      </w:r>
    </w:p>
    <w:p w14:paraId="55F7FC1D" w14:textId="77777777" w:rsidR="002679B6" w:rsidRDefault="00483377">
      <w:pPr>
        <w:pStyle w:val="afffffffffffd"/>
        <w:ind w:left="420" w:hangingChars="200" w:hanging="420"/>
        <w:rPr>
          <w:rFonts w:ascii="黑体" w:eastAsia="黑体" w:hAnsi="黑体" w:hint="eastAsia"/>
          <w:szCs w:val="24"/>
        </w:rPr>
      </w:pPr>
      <w:r>
        <w:rPr>
          <w:rFonts w:ascii="黑体" w:eastAsia="黑体" w:hAnsi="黑体" w:hint="eastAsia"/>
          <w:szCs w:val="24"/>
        </w:rPr>
        <w:t>造价咨询工程师能力要求</w:t>
      </w:r>
    </w:p>
    <w:p w14:paraId="258FCA37" w14:textId="77777777" w:rsidR="002679B6" w:rsidRDefault="00483377">
      <w:pPr>
        <w:pStyle w:val="afffffc"/>
        <w:ind w:firstLine="420"/>
      </w:pPr>
      <w:r>
        <w:rPr>
          <w:rFonts w:hint="eastAsia"/>
        </w:rPr>
        <w:t>造价咨询工程师应具有独立完成或主持应用系统工程造价编制（或审核、鉴定）能力，包括决策阶段、设计阶段、发承包阶段、实施阶段、竣工阶段造价咨询和工程造价鉴定等过程，能够完成应用系统</w:t>
      </w:r>
      <w:r>
        <w:rPr>
          <w:rFonts w:hint="eastAsia"/>
        </w:rPr>
        <w:lastRenderedPageBreak/>
        <w:t>工作量计算、功能规模测量和功能点清单编制、投资概算</w:t>
      </w:r>
      <w:r>
        <w:rPr>
          <w:rFonts w:hint="eastAsia"/>
        </w:rPr>
        <w:t>/</w:t>
      </w:r>
      <w:r>
        <w:rPr>
          <w:rFonts w:hint="eastAsia"/>
        </w:rPr>
        <w:t>预算</w:t>
      </w:r>
      <w:r>
        <w:rPr>
          <w:rFonts w:hint="eastAsia"/>
        </w:rPr>
        <w:t>/</w:t>
      </w:r>
      <w:r>
        <w:rPr>
          <w:rFonts w:hint="eastAsia"/>
        </w:rPr>
        <w:t>结算方案编制等工作。造价咨询工程师应通过培训和考试，掌握附录</w:t>
      </w:r>
      <w:r>
        <w:rPr>
          <w:rFonts w:hint="eastAsia"/>
        </w:rPr>
        <w:t>C</w:t>
      </w:r>
      <w:r>
        <w:rPr>
          <w:rFonts w:hint="eastAsia"/>
        </w:rPr>
        <w:t>中所列知识。</w:t>
      </w:r>
    </w:p>
    <w:p w14:paraId="184D661E" w14:textId="77777777" w:rsidR="002679B6" w:rsidRDefault="00483377">
      <w:pPr>
        <w:pStyle w:val="affe"/>
        <w:spacing w:before="312" w:after="312"/>
        <w:ind w:left="0"/>
        <w:rPr>
          <w:szCs w:val="21"/>
        </w:rPr>
      </w:pPr>
      <w:bookmarkStart w:id="59" w:name="_Toc18663"/>
      <w:r>
        <w:rPr>
          <w:rFonts w:hint="eastAsia"/>
          <w:szCs w:val="21"/>
        </w:rPr>
        <w:t>评价方法</w:t>
      </w:r>
      <w:bookmarkEnd w:id="59"/>
    </w:p>
    <w:p w14:paraId="6C5340F9" w14:textId="77777777" w:rsidR="002679B6" w:rsidRDefault="00483377">
      <w:pPr>
        <w:pStyle w:val="afffffffffffd"/>
        <w:ind w:left="420" w:hangingChars="200" w:hanging="420"/>
        <w:rPr>
          <w:rFonts w:ascii="黑体" w:eastAsia="黑体" w:hAnsi="黑体" w:hint="eastAsia"/>
          <w:szCs w:val="24"/>
        </w:rPr>
      </w:pPr>
      <w:r>
        <w:rPr>
          <w:rFonts w:ascii="黑体" w:eastAsia="黑体" w:hAnsi="黑体" w:hint="eastAsia"/>
          <w:szCs w:val="24"/>
        </w:rPr>
        <w:t>资格条件</w:t>
      </w:r>
    </w:p>
    <w:p w14:paraId="50F07383" w14:textId="77777777" w:rsidR="002679B6" w:rsidRDefault="00483377">
      <w:pPr>
        <w:pStyle w:val="afffffc"/>
        <w:ind w:firstLine="420"/>
      </w:pPr>
      <w:r>
        <w:rPr>
          <w:rFonts w:hint="eastAsia"/>
        </w:rPr>
        <w:t>咨询设计专业人员应具备</w:t>
      </w:r>
      <w:r>
        <w:rPr>
          <w:rFonts w:hint="eastAsia"/>
        </w:rPr>
        <w:t>的基本</w:t>
      </w:r>
      <w:r>
        <w:rPr>
          <w:rFonts w:hint="eastAsia"/>
        </w:rPr>
        <w:t>资格条件</w:t>
      </w:r>
      <w:r>
        <w:rPr>
          <w:rFonts w:hint="eastAsia"/>
        </w:rPr>
        <w:t>如下</w:t>
      </w:r>
      <w:r>
        <w:rPr>
          <w:rFonts w:hint="eastAsia"/>
        </w:rPr>
        <w:t>：</w:t>
      </w:r>
    </w:p>
    <w:p w14:paraId="338C4786" w14:textId="77777777" w:rsidR="002679B6" w:rsidRDefault="00483377">
      <w:pPr>
        <w:pStyle w:val="afffffc"/>
        <w:numPr>
          <w:ilvl w:val="0"/>
          <w:numId w:val="34"/>
        </w:numPr>
        <w:ind w:firstLineChars="0"/>
      </w:pPr>
      <w:r>
        <w:rPr>
          <w:rFonts w:hint="eastAsia"/>
        </w:rPr>
        <w:t>需求咨询工程师应满足以下条件之一：</w:t>
      </w:r>
    </w:p>
    <w:p w14:paraId="27A0BED7" w14:textId="77777777" w:rsidR="002679B6" w:rsidRDefault="00483377">
      <w:pPr>
        <w:pStyle w:val="af6"/>
        <w:tabs>
          <w:tab w:val="clear" w:pos="851"/>
        </w:tabs>
      </w:pPr>
      <w:r>
        <w:rPr>
          <w:rFonts w:hint="eastAsia"/>
        </w:rPr>
        <w:t>具有计算机技术与软件专业技术资格（水平）考试中级资格满</w:t>
      </w:r>
      <w:r>
        <w:rPr>
          <w:rFonts w:hint="eastAsia"/>
        </w:rPr>
        <w:t>2</w:t>
      </w:r>
      <w:r>
        <w:rPr>
          <w:rFonts w:hint="eastAsia"/>
        </w:rPr>
        <w:t>年；</w:t>
      </w:r>
    </w:p>
    <w:p w14:paraId="5CC60BCE" w14:textId="77777777" w:rsidR="002679B6" w:rsidRDefault="00483377">
      <w:pPr>
        <w:pStyle w:val="af6"/>
        <w:tabs>
          <w:tab w:val="clear" w:pos="851"/>
        </w:tabs>
      </w:pPr>
      <w:r>
        <w:rPr>
          <w:rFonts w:hint="eastAsia"/>
        </w:rPr>
        <w:t>具有计算机技术与软件专业技术资格（水平）考试高级资格；</w:t>
      </w:r>
    </w:p>
    <w:p w14:paraId="34BFC58A" w14:textId="77777777" w:rsidR="002679B6" w:rsidRDefault="00483377">
      <w:pPr>
        <w:pStyle w:val="af6"/>
        <w:tabs>
          <w:tab w:val="clear" w:pos="851"/>
        </w:tabs>
      </w:pPr>
      <w:r>
        <w:rPr>
          <w:rFonts w:hint="eastAsia"/>
        </w:rPr>
        <w:t>具有咨询工程师</w:t>
      </w:r>
      <w:r>
        <w:rPr>
          <w:rFonts w:hint="eastAsia"/>
        </w:rPr>
        <w:t>(</w:t>
      </w:r>
      <w:r>
        <w:rPr>
          <w:rFonts w:hint="eastAsia"/>
        </w:rPr>
        <w:t>投资</w:t>
      </w:r>
      <w:r>
        <w:rPr>
          <w:rFonts w:hint="eastAsia"/>
        </w:rPr>
        <w:t>)</w:t>
      </w:r>
      <w:r>
        <w:rPr>
          <w:rFonts w:hint="eastAsia"/>
        </w:rPr>
        <w:t>证书；</w:t>
      </w:r>
    </w:p>
    <w:p w14:paraId="3C0A0198" w14:textId="77777777" w:rsidR="002679B6" w:rsidRDefault="00483377">
      <w:pPr>
        <w:pStyle w:val="af6"/>
        <w:tabs>
          <w:tab w:val="clear" w:pos="851"/>
        </w:tabs>
      </w:pPr>
      <w:r>
        <w:rPr>
          <w:rFonts w:hint="eastAsia"/>
        </w:rPr>
        <w:t>从事系统集成、软件开发或运维服务满</w:t>
      </w:r>
      <w:r>
        <w:rPr>
          <w:rFonts w:hint="eastAsia"/>
        </w:rPr>
        <w:t>7</w:t>
      </w:r>
      <w:r>
        <w:rPr>
          <w:rFonts w:hint="eastAsia"/>
        </w:rPr>
        <w:t>年；</w:t>
      </w:r>
    </w:p>
    <w:p w14:paraId="66EC027A" w14:textId="77777777" w:rsidR="002679B6" w:rsidRDefault="00483377">
      <w:pPr>
        <w:pStyle w:val="af6"/>
        <w:tabs>
          <w:tab w:val="clear" w:pos="851"/>
        </w:tabs>
      </w:pPr>
      <w:r>
        <w:rPr>
          <w:rFonts w:hint="eastAsia"/>
        </w:rPr>
        <w:t>具有大学专科学历，且从事系统集成、软件开发或运维服务满</w:t>
      </w:r>
      <w:r>
        <w:rPr>
          <w:rFonts w:hint="eastAsia"/>
        </w:rPr>
        <w:t>5</w:t>
      </w:r>
      <w:r>
        <w:rPr>
          <w:rFonts w:hint="eastAsia"/>
        </w:rPr>
        <w:t>年；</w:t>
      </w:r>
    </w:p>
    <w:p w14:paraId="0727EF7F" w14:textId="77777777" w:rsidR="002679B6" w:rsidRDefault="00483377">
      <w:pPr>
        <w:pStyle w:val="af6"/>
        <w:tabs>
          <w:tab w:val="clear" w:pos="851"/>
        </w:tabs>
      </w:pPr>
      <w:r>
        <w:rPr>
          <w:rFonts w:hint="eastAsia"/>
        </w:rPr>
        <w:t>具有本科学历，且从事系统集成、软件开发或运维服务满</w:t>
      </w:r>
      <w:r>
        <w:rPr>
          <w:rFonts w:hint="eastAsia"/>
        </w:rPr>
        <w:t>2</w:t>
      </w:r>
      <w:r>
        <w:rPr>
          <w:rFonts w:hint="eastAsia"/>
        </w:rPr>
        <w:t>年；</w:t>
      </w:r>
    </w:p>
    <w:p w14:paraId="221B8134" w14:textId="77777777" w:rsidR="002679B6" w:rsidRDefault="00483377">
      <w:pPr>
        <w:pStyle w:val="af6"/>
        <w:tabs>
          <w:tab w:val="clear" w:pos="851"/>
        </w:tabs>
      </w:pPr>
      <w:r>
        <w:rPr>
          <w:rFonts w:hint="eastAsia"/>
        </w:rPr>
        <w:t>具有硕士研究生及以上学历。</w:t>
      </w:r>
    </w:p>
    <w:p w14:paraId="143865DC" w14:textId="77777777" w:rsidR="002679B6" w:rsidRDefault="00483377">
      <w:pPr>
        <w:pStyle w:val="afffffc"/>
        <w:numPr>
          <w:ilvl w:val="0"/>
          <w:numId w:val="34"/>
        </w:numPr>
        <w:ind w:firstLineChars="0"/>
      </w:pPr>
      <w:r>
        <w:rPr>
          <w:rFonts w:hint="eastAsia"/>
        </w:rPr>
        <w:t>架构设计工程师应满足以下条件之一：</w:t>
      </w:r>
    </w:p>
    <w:p w14:paraId="52A864B7" w14:textId="77777777" w:rsidR="002679B6" w:rsidRDefault="00483377">
      <w:pPr>
        <w:pStyle w:val="af6"/>
        <w:numPr>
          <w:ilvl w:val="1"/>
          <w:numId w:val="35"/>
        </w:numPr>
        <w:tabs>
          <w:tab w:val="clear" w:pos="851"/>
        </w:tabs>
      </w:pPr>
      <w:r>
        <w:rPr>
          <w:rFonts w:hint="eastAsia"/>
        </w:rPr>
        <w:t>具有计算机技术与软件专业技术资格（水平）考试中的软件设计师、多媒体应用设计师、嵌入式系统设计师、计算机辅助设计师、电子商务设计师等中级资格满</w:t>
      </w:r>
      <w:r>
        <w:rPr>
          <w:rFonts w:hint="eastAsia"/>
        </w:rPr>
        <w:t>5</w:t>
      </w:r>
      <w:r>
        <w:rPr>
          <w:rFonts w:hint="eastAsia"/>
        </w:rPr>
        <w:t>年；</w:t>
      </w:r>
    </w:p>
    <w:p w14:paraId="212C9860" w14:textId="77777777" w:rsidR="002679B6" w:rsidRDefault="00483377">
      <w:pPr>
        <w:pStyle w:val="af6"/>
        <w:numPr>
          <w:ilvl w:val="1"/>
          <w:numId w:val="35"/>
        </w:numPr>
        <w:tabs>
          <w:tab w:val="clear" w:pos="851"/>
        </w:tabs>
      </w:pPr>
      <w:r>
        <w:rPr>
          <w:rFonts w:hint="eastAsia"/>
        </w:rPr>
        <w:t>具有计算机技术与软件专业技术资格（水平）考试中的信息系统项目管理师、系统分析师、系统架构设计师、网络规划设计师、系统规划与管理师等高级资格；</w:t>
      </w:r>
    </w:p>
    <w:p w14:paraId="46DE50D3" w14:textId="77777777" w:rsidR="002679B6" w:rsidRDefault="00483377">
      <w:pPr>
        <w:pStyle w:val="af6"/>
        <w:numPr>
          <w:ilvl w:val="1"/>
          <w:numId w:val="35"/>
        </w:numPr>
        <w:tabs>
          <w:tab w:val="clear" w:pos="851"/>
        </w:tabs>
      </w:pPr>
      <w:r>
        <w:rPr>
          <w:rFonts w:hint="eastAsia"/>
        </w:rPr>
        <w:t>从事信息工程咨询、信息系统设计或软件开发满</w:t>
      </w:r>
      <w:r>
        <w:rPr>
          <w:rFonts w:hint="eastAsia"/>
        </w:rPr>
        <w:t>7</w:t>
      </w:r>
      <w:r>
        <w:rPr>
          <w:rFonts w:hint="eastAsia"/>
        </w:rPr>
        <w:t>年；</w:t>
      </w:r>
    </w:p>
    <w:p w14:paraId="59CF8019" w14:textId="77777777" w:rsidR="002679B6" w:rsidRDefault="00483377">
      <w:pPr>
        <w:pStyle w:val="af6"/>
        <w:numPr>
          <w:ilvl w:val="1"/>
          <w:numId w:val="35"/>
        </w:numPr>
        <w:tabs>
          <w:tab w:val="clear" w:pos="851"/>
        </w:tabs>
      </w:pPr>
      <w:r>
        <w:rPr>
          <w:rFonts w:hint="eastAsia"/>
        </w:rPr>
        <w:t>具有大学专科学历，且从事信息工程咨询、信息系统设计或软件开发满</w:t>
      </w:r>
      <w:r>
        <w:rPr>
          <w:rFonts w:hint="eastAsia"/>
        </w:rPr>
        <w:t>5</w:t>
      </w:r>
      <w:r>
        <w:rPr>
          <w:rFonts w:hint="eastAsia"/>
        </w:rPr>
        <w:t>年；</w:t>
      </w:r>
    </w:p>
    <w:p w14:paraId="087229EF" w14:textId="77777777" w:rsidR="002679B6" w:rsidRDefault="00483377">
      <w:pPr>
        <w:pStyle w:val="af6"/>
        <w:numPr>
          <w:ilvl w:val="1"/>
          <w:numId w:val="35"/>
        </w:numPr>
        <w:tabs>
          <w:tab w:val="clear" w:pos="851"/>
        </w:tabs>
      </w:pPr>
      <w:r>
        <w:rPr>
          <w:rFonts w:hint="eastAsia"/>
        </w:rPr>
        <w:t>具有本科学历，且从事信息工程咨询、信息系统设计或软件开发满</w:t>
      </w:r>
      <w:r>
        <w:rPr>
          <w:rFonts w:hint="eastAsia"/>
        </w:rPr>
        <w:t>2</w:t>
      </w:r>
      <w:r>
        <w:rPr>
          <w:rFonts w:hint="eastAsia"/>
        </w:rPr>
        <w:t>年；</w:t>
      </w:r>
    </w:p>
    <w:p w14:paraId="1EBF6A0D" w14:textId="77777777" w:rsidR="002679B6" w:rsidRDefault="00483377">
      <w:pPr>
        <w:pStyle w:val="af6"/>
        <w:numPr>
          <w:ilvl w:val="1"/>
          <w:numId w:val="35"/>
        </w:numPr>
        <w:tabs>
          <w:tab w:val="clear" w:pos="851"/>
        </w:tabs>
      </w:pPr>
      <w:r>
        <w:rPr>
          <w:rFonts w:hint="eastAsia"/>
        </w:rPr>
        <w:t>具有硕士研究生及以上学历；</w:t>
      </w:r>
    </w:p>
    <w:p w14:paraId="30543F5A" w14:textId="77777777" w:rsidR="002679B6" w:rsidRDefault="00483377">
      <w:pPr>
        <w:pStyle w:val="afffffc"/>
        <w:numPr>
          <w:ilvl w:val="0"/>
          <w:numId w:val="34"/>
        </w:numPr>
        <w:ind w:firstLineChars="0"/>
      </w:pPr>
      <w:r>
        <w:rPr>
          <w:rFonts w:hint="eastAsia"/>
        </w:rPr>
        <w:t>造价咨询工程师应满足以下条件之一：</w:t>
      </w:r>
    </w:p>
    <w:p w14:paraId="2B0F363D" w14:textId="77777777" w:rsidR="002679B6" w:rsidRDefault="00483377">
      <w:pPr>
        <w:pStyle w:val="af6"/>
        <w:numPr>
          <w:ilvl w:val="1"/>
          <w:numId w:val="36"/>
        </w:numPr>
        <w:tabs>
          <w:tab w:val="clear" w:pos="851"/>
        </w:tabs>
      </w:pPr>
      <w:r>
        <w:rPr>
          <w:rFonts w:hint="eastAsia"/>
        </w:rPr>
        <w:t>具有计算机技术与软件专业技术资格（水平）考试中级资格满</w:t>
      </w:r>
      <w:r>
        <w:rPr>
          <w:rFonts w:hint="eastAsia"/>
        </w:rPr>
        <w:t>2</w:t>
      </w:r>
      <w:r>
        <w:rPr>
          <w:rFonts w:hint="eastAsia"/>
        </w:rPr>
        <w:t>年；</w:t>
      </w:r>
    </w:p>
    <w:p w14:paraId="01A09423" w14:textId="77777777" w:rsidR="002679B6" w:rsidRDefault="00483377">
      <w:pPr>
        <w:pStyle w:val="af6"/>
        <w:numPr>
          <w:ilvl w:val="1"/>
          <w:numId w:val="36"/>
        </w:numPr>
        <w:tabs>
          <w:tab w:val="clear" w:pos="851"/>
        </w:tabs>
      </w:pPr>
      <w:r>
        <w:rPr>
          <w:rFonts w:hint="eastAsia"/>
        </w:rPr>
        <w:t>具有计算机技术与软件专业技术资格（水平）考试高级资格；</w:t>
      </w:r>
    </w:p>
    <w:p w14:paraId="085FAB41" w14:textId="77777777" w:rsidR="002679B6" w:rsidRDefault="00483377">
      <w:pPr>
        <w:pStyle w:val="af6"/>
        <w:numPr>
          <w:ilvl w:val="1"/>
          <w:numId w:val="36"/>
        </w:numPr>
        <w:tabs>
          <w:tab w:val="clear" w:pos="851"/>
        </w:tabs>
      </w:pPr>
      <w:r>
        <w:rPr>
          <w:rFonts w:hint="eastAsia"/>
        </w:rPr>
        <w:t>具有咨询工程师</w:t>
      </w:r>
      <w:r>
        <w:rPr>
          <w:rFonts w:hint="eastAsia"/>
        </w:rPr>
        <w:t>(</w:t>
      </w:r>
      <w:r>
        <w:rPr>
          <w:rFonts w:hint="eastAsia"/>
        </w:rPr>
        <w:t>投资</w:t>
      </w:r>
      <w:r>
        <w:rPr>
          <w:rFonts w:hint="eastAsia"/>
        </w:rPr>
        <w:t>)</w:t>
      </w:r>
      <w:r>
        <w:rPr>
          <w:rFonts w:hint="eastAsia"/>
        </w:rPr>
        <w:t>证书；</w:t>
      </w:r>
    </w:p>
    <w:p w14:paraId="59399A5B" w14:textId="77777777" w:rsidR="002679B6" w:rsidRDefault="00483377">
      <w:pPr>
        <w:pStyle w:val="af6"/>
        <w:numPr>
          <w:ilvl w:val="1"/>
          <w:numId w:val="36"/>
        </w:numPr>
        <w:tabs>
          <w:tab w:val="clear" w:pos="851"/>
        </w:tabs>
      </w:pPr>
      <w:r>
        <w:rPr>
          <w:rFonts w:hint="eastAsia"/>
        </w:rPr>
        <w:t>从事工程造价、信息系统设计或软件开发满</w:t>
      </w:r>
      <w:r>
        <w:rPr>
          <w:rFonts w:hint="eastAsia"/>
        </w:rPr>
        <w:t>7</w:t>
      </w:r>
      <w:r>
        <w:rPr>
          <w:rFonts w:hint="eastAsia"/>
        </w:rPr>
        <w:t>年；</w:t>
      </w:r>
    </w:p>
    <w:p w14:paraId="11E36DD0" w14:textId="77777777" w:rsidR="002679B6" w:rsidRDefault="00483377">
      <w:pPr>
        <w:pStyle w:val="af6"/>
        <w:numPr>
          <w:ilvl w:val="1"/>
          <w:numId w:val="36"/>
        </w:numPr>
        <w:tabs>
          <w:tab w:val="clear" w:pos="851"/>
        </w:tabs>
      </w:pPr>
      <w:r>
        <w:rPr>
          <w:rFonts w:hint="eastAsia"/>
        </w:rPr>
        <w:t>具有工程造价专业大学专科（或高等职业教育）学历、从事工程造价业务工作满</w:t>
      </w:r>
      <w:r>
        <w:rPr>
          <w:rFonts w:hint="eastAsia"/>
        </w:rPr>
        <w:t>2</w:t>
      </w:r>
      <w:r>
        <w:rPr>
          <w:rFonts w:hint="eastAsia"/>
        </w:rPr>
        <w:t>年，或具有其他专业大学专科学历、从事工程造价业务工作满</w:t>
      </w:r>
      <w:r>
        <w:rPr>
          <w:rFonts w:hint="eastAsia"/>
        </w:rPr>
        <w:t>5</w:t>
      </w:r>
      <w:r>
        <w:rPr>
          <w:rFonts w:hint="eastAsia"/>
        </w:rPr>
        <w:t>年；</w:t>
      </w:r>
    </w:p>
    <w:p w14:paraId="5CF89123" w14:textId="77777777" w:rsidR="002679B6" w:rsidRDefault="00483377">
      <w:pPr>
        <w:pStyle w:val="af6"/>
        <w:numPr>
          <w:ilvl w:val="1"/>
          <w:numId w:val="36"/>
        </w:numPr>
        <w:tabs>
          <w:tab w:val="clear" w:pos="851"/>
        </w:tabs>
      </w:pPr>
      <w:r>
        <w:rPr>
          <w:rFonts w:hint="eastAsia"/>
        </w:rPr>
        <w:t>具有工程管理、工程造价专业大学本科学历，从事工程造价业务工作满</w:t>
      </w:r>
      <w:r>
        <w:rPr>
          <w:rFonts w:hint="eastAsia"/>
        </w:rPr>
        <w:t>1</w:t>
      </w:r>
      <w:r>
        <w:rPr>
          <w:rFonts w:hint="eastAsia"/>
        </w:rPr>
        <w:t>年；</w:t>
      </w:r>
    </w:p>
    <w:p w14:paraId="46E4DDFB" w14:textId="77777777" w:rsidR="002679B6" w:rsidRDefault="00483377">
      <w:pPr>
        <w:pStyle w:val="af6"/>
        <w:numPr>
          <w:ilvl w:val="1"/>
          <w:numId w:val="36"/>
        </w:numPr>
        <w:tabs>
          <w:tab w:val="clear" w:pos="851"/>
        </w:tabs>
      </w:pPr>
      <w:r>
        <w:rPr>
          <w:rFonts w:hint="eastAsia"/>
        </w:rPr>
        <w:t>具有研究生及以上学历。</w:t>
      </w:r>
    </w:p>
    <w:p w14:paraId="5524C019" w14:textId="77777777" w:rsidR="002679B6" w:rsidRDefault="00483377">
      <w:pPr>
        <w:pStyle w:val="afffffffffffd"/>
        <w:ind w:left="420" w:hangingChars="200" w:hanging="420"/>
        <w:rPr>
          <w:rFonts w:ascii="黑体" w:eastAsia="黑体" w:hAnsi="黑体" w:hint="eastAsia"/>
          <w:szCs w:val="24"/>
        </w:rPr>
      </w:pPr>
      <w:r>
        <w:rPr>
          <w:rFonts w:ascii="黑体" w:eastAsia="黑体" w:hAnsi="黑体" w:hint="eastAsia"/>
          <w:szCs w:val="24"/>
        </w:rPr>
        <w:t>培训</w:t>
      </w:r>
    </w:p>
    <w:p w14:paraId="7DEA57B8" w14:textId="77777777" w:rsidR="002679B6" w:rsidRDefault="00483377">
      <w:pPr>
        <w:pStyle w:val="afffffc"/>
        <w:ind w:firstLine="420"/>
      </w:pPr>
      <w:r>
        <w:rPr>
          <w:rFonts w:hint="eastAsia"/>
        </w:rPr>
        <w:t>咨询设计专业人员</w:t>
      </w:r>
      <w:r>
        <w:rPr>
          <w:rFonts w:hint="eastAsia"/>
        </w:rPr>
        <w:t>培训内容与培训时长应符合附录规定。培训完成书面证明</w:t>
      </w:r>
      <w:r>
        <w:rPr>
          <w:rFonts w:hint="eastAsia"/>
        </w:rPr>
        <w:t>，</w:t>
      </w:r>
      <w:r>
        <w:rPr>
          <w:rFonts w:hint="eastAsia"/>
        </w:rPr>
        <w:t>载明培训名称、知识内容、培训时间、培训时长及考试合格情况。</w:t>
      </w:r>
    </w:p>
    <w:p w14:paraId="2234297A" w14:textId="77777777" w:rsidR="002679B6" w:rsidRDefault="00483377">
      <w:pPr>
        <w:pStyle w:val="afffffffffffd"/>
        <w:ind w:left="420" w:hangingChars="200" w:hanging="420"/>
        <w:rPr>
          <w:rFonts w:ascii="黑体" w:eastAsia="黑体" w:hAnsi="黑体" w:hint="eastAsia"/>
          <w:szCs w:val="24"/>
        </w:rPr>
      </w:pPr>
      <w:r>
        <w:rPr>
          <w:rFonts w:ascii="黑体" w:eastAsia="黑体" w:hAnsi="黑体" w:hint="eastAsia"/>
          <w:szCs w:val="24"/>
        </w:rPr>
        <w:t>考试</w:t>
      </w:r>
    </w:p>
    <w:p w14:paraId="4627FC12" w14:textId="77777777" w:rsidR="002679B6" w:rsidRDefault="00483377">
      <w:pPr>
        <w:pStyle w:val="afffffc"/>
        <w:ind w:left="420" w:firstLineChars="0" w:firstLine="0"/>
      </w:pPr>
      <w:r>
        <w:rPr>
          <w:rFonts w:hint="eastAsia"/>
        </w:rPr>
        <w:t>参加考试人员应满足</w:t>
      </w:r>
      <w:r>
        <w:rPr>
          <w:rFonts w:hint="eastAsia"/>
        </w:rPr>
        <w:t>6.1</w:t>
      </w:r>
      <w:r>
        <w:rPr>
          <w:rFonts w:hint="eastAsia"/>
        </w:rPr>
        <w:t>规定的资格条件</w:t>
      </w:r>
      <w:r>
        <w:rPr>
          <w:rFonts w:hint="eastAsia"/>
        </w:rPr>
        <w:t>，</w:t>
      </w:r>
      <w:r>
        <w:rPr>
          <w:rFonts w:hint="eastAsia"/>
        </w:rPr>
        <w:t>并取得培训完成书面证明。</w:t>
      </w:r>
    </w:p>
    <w:p w14:paraId="06FE14B6" w14:textId="77777777" w:rsidR="002679B6" w:rsidRDefault="00483377">
      <w:pPr>
        <w:pStyle w:val="afffffc"/>
        <w:numPr>
          <w:ilvl w:val="0"/>
          <w:numId w:val="37"/>
        </w:numPr>
        <w:ind w:firstLineChars="0"/>
      </w:pPr>
      <w:r>
        <w:rPr>
          <w:rFonts w:hint="eastAsia"/>
        </w:rPr>
        <w:t>认证机构应明确考试试题的开发和选择过程，保证试题与培训内容相适应，确保考试的公正性、有效性、可靠性。</w:t>
      </w:r>
    </w:p>
    <w:p w14:paraId="5C6D393F" w14:textId="77777777" w:rsidR="002679B6" w:rsidRDefault="00483377">
      <w:pPr>
        <w:pStyle w:val="afffffc"/>
        <w:numPr>
          <w:ilvl w:val="0"/>
          <w:numId w:val="37"/>
        </w:numPr>
        <w:ind w:firstLineChars="0"/>
      </w:pPr>
      <w:r>
        <w:rPr>
          <w:rFonts w:hint="eastAsia"/>
        </w:rPr>
        <w:t>考试试题应以选择题为主，并且：</w:t>
      </w:r>
    </w:p>
    <w:p w14:paraId="653A0964" w14:textId="77777777" w:rsidR="002679B6" w:rsidRDefault="00483377">
      <w:pPr>
        <w:pStyle w:val="af6"/>
        <w:numPr>
          <w:ilvl w:val="1"/>
          <w:numId w:val="38"/>
        </w:numPr>
        <w:tabs>
          <w:tab w:val="clear" w:pos="851"/>
        </w:tabs>
      </w:pPr>
      <w:r>
        <w:rPr>
          <w:rFonts w:hint="eastAsia"/>
        </w:rPr>
        <w:t>需求咨询工程师考题应有简答题或论述题，且分数权重不低于</w:t>
      </w:r>
      <w:r>
        <w:rPr>
          <w:rFonts w:hint="eastAsia"/>
        </w:rPr>
        <w:t>20%</w:t>
      </w:r>
      <w:r>
        <w:rPr>
          <w:rFonts w:hint="eastAsia"/>
        </w:rPr>
        <w:t>；</w:t>
      </w:r>
    </w:p>
    <w:p w14:paraId="7E87238E" w14:textId="77777777" w:rsidR="002679B6" w:rsidRDefault="00483377">
      <w:pPr>
        <w:pStyle w:val="af6"/>
        <w:numPr>
          <w:ilvl w:val="1"/>
          <w:numId w:val="38"/>
        </w:numPr>
        <w:tabs>
          <w:tab w:val="clear" w:pos="851"/>
        </w:tabs>
      </w:pPr>
      <w:r>
        <w:rPr>
          <w:rFonts w:hint="eastAsia"/>
        </w:rPr>
        <w:t>架构设计工程师考题应有简答题和计算题，且分数权重不低于</w:t>
      </w:r>
      <w:r>
        <w:rPr>
          <w:rFonts w:hint="eastAsia"/>
        </w:rPr>
        <w:t>30%</w:t>
      </w:r>
      <w:r>
        <w:rPr>
          <w:rFonts w:hint="eastAsia"/>
        </w:rPr>
        <w:t>；</w:t>
      </w:r>
    </w:p>
    <w:p w14:paraId="216C03D0" w14:textId="77777777" w:rsidR="002679B6" w:rsidRDefault="00483377">
      <w:pPr>
        <w:pStyle w:val="af6"/>
        <w:numPr>
          <w:ilvl w:val="1"/>
          <w:numId w:val="38"/>
        </w:numPr>
        <w:tabs>
          <w:tab w:val="clear" w:pos="851"/>
        </w:tabs>
      </w:pPr>
      <w:r>
        <w:rPr>
          <w:rFonts w:hint="eastAsia"/>
        </w:rPr>
        <w:lastRenderedPageBreak/>
        <w:t>造价咨询工程师考题应用简答题和计算题，且分数权重不低于</w:t>
      </w:r>
      <w:r>
        <w:rPr>
          <w:rFonts w:hint="eastAsia"/>
        </w:rPr>
        <w:t>30%</w:t>
      </w:r>
      <w:r>
        <w:rPr>
          <w:rFonts w:hint="eastAsia"/>
        </w:rPr>
        <w:t>。</w:t>
      </w:r>
    </w:p>
    <w:p w14:paraId="47DAF48A" w14:textId="77777777" w:rsidR="002679B6" w:rsidRDefault="00483377">
      <w:pPr>
        <w:pStyle w:val="afffffc"/>
        <w:numPr>
          <w:ilvl w:val="0"/>
          <w:numId w:val="37"/>
        </w:numPr>
        <w:ind w:firstLineChars="0"/>
      </w:pPr>
      <w:r>
        <w:rPr>
          <w:rFonts w:hint="eastAsia"/>
        </w:rPr>
        <w:t>考试结果均以百分数来表示，合格的判定标准为不低于</w:t>
      </w:r>
      <w:r>
        <w:rPr>
          <w:rFonts w:hint="eastAsia"/>
        </w:rPr>
        <w:t>70%</w:t>
      </w:r>
      <w:r>
        <w:rPr>
          <w:rFonts w:hint="eastAsia"/>
        </w:rPr>
        <w:t>。</w:t>
      </w:r>
    </w:p>
    <w:p w14:paraId="35E431E4" w14:textId="77777777" w:rsidR="002679B6" w:rsidRDefault="00483377">
      <w:pPr>
        <w:pStyle w:val="afffffc"/>
        <w:numPr>
          <w:ilvl w:val="0"/>
          <w:numId w:val="37"/>
        </w:numPr>
        <w:ind w:firstLineChars="0"/>
      </w:pPr>
      <w:r>
        <w:rPr>
          <w:rFonts w:hint="eastAsia"/>
        </w:rPr>
        <w:t>考试不合格者可以申请重考，但重考的间隔时间不应低于</w:t>
      </w:r>
      <w:r>
        <w:rPr>
          <w:rFonts w:hint="eastAsia"/>
        </w:rPr>
        <w:t>90</w:t>
      </w:r>
      <w:r>
        <w:rPr>
          <w:rFonts w:hint="eastAsia"/>
        </w:rPr>
        <w:t>天。由于不道德的行为而被排除的考试者，重新申请考试的等待时间不低于</w:t>
      </w:r>
      <w:r>
        <w:rPr>
          <w:rFonts w:hint="eastAsia"/>
        </w:rPr>
        <w:t>12</w:t>
      </w:r>
      <w:r>
        <w:rPr>
          <w:rFonts w:hint="eastAsia"/>
        </w:rPr>
        <w:t>个月。</w:t>
      </w:r>
    </w:p>
    <w:p w14:paraId="0E5AD6EA" w14:textId="77777777" w:rsidR="002679B6" w:rsidRDefault="00483377">
      <w:pPr>
        <w:pStyle w:val="affe"/>
        <w:spacing w:before="312" w:after="312"/>
        <w:ind w:left="0"/>
        <w:rPr>
          <w:szCs w:val="21"/>
        </w:rPr>
      </w:pPr>
      <w:bookmarkStart w:id="60" w:name="_Toc20381"/>
      <w:r>
        <w:rPr>
          <w:rFonts w:hint="eastAsia"/>
          <w:szCs w:val="21"/>
        </w:rPr>
        <w:t>评价认证</w:t>
      </w:r>
      <w:bookmarkEnd w:id="60"/>
    </w:p>
    <w:p w14:paraId="4DF395BD" w14:textId="77777777" w:rsidR="002679B6" w:rsidRDefault="00483377">
      <w:pPr>
        <w:pStyle w:val="afffffffffffd"/>
        <w:ind w:left="420" w:hangingChars="200" w:hanging="420"/>
        <w:rPr>
          <w:rFonts w:hAnsi="宋体" w:hint="eastAsia"/>
          <w:szCs w:val="24"/>
        </w:rPr>
      </w:pPr>
      <w:r>
        <w:rPr>
          <w:rFonts w:hAnsi="宋体" w:hint="eastAsia"/>
          <w:szCs w:val="24"/>
        </w:rPr>
        <w:t>认证机构应对考试合格人员予</w:t>
      </w:r>
      <w:r>
        <w:rPr>
          <w:rFonts w:hAnsi="宋体" w:hint="eastAsia"/>
          <w:szCs w:val="24"/>
        </w:rPr>
        <w:t>以认证并授予相应证书。</w:t>
      </w:r>
    </w:p>
    <w:p w14:paraId="14C45F7C" w14:textId="77777777" w:rsidR="002679B6" w:rsidRDefault="00483377">
      <w:pPr>
        <w:pStyle w:val="afffffffffffd"/>
        <w:ind w:left="420" w:hangingChars="200" w:hanging="420"/>
        <w:rPr>
          <w:rFonts w:hAnsi="宋体" w:hint="eastAsia"/>
          <w:szCs w:val="24"/>
        </w:rPr>
      </w:pPr>
      <w:r>
        <w:rPr>
          <w:rFonts w:hAnsi="宋体" w:hint="eastAsia"/>
          <w:szCs w:val="24"/>
        </w:rPr>
        <w:t>证书应载明以下内容：</w:t>
      </w:r>
    </w:p>
    <w:p w14:paraId="4C8FDA22" w14:textId="77777777" w:rsidR="002679B6" w:rsidRDefault="00483377">
      <w:pPr>
        <w:pStyle w:val="afffffc"/>
        <w:numPr>
          <w:ilvl w:val="0"/>
          <w:numId w:val="39"/>
        </w:numPr>
        <w:ind w:firstLineChars="0"/>
      </w:pPr>
      <w:r>
        <w:rPr>
          <w:rFonts w:hint="eastAsia"/>
        </w:rPr>
        <w:t>持证人姓名、身份证明编号、照片；</w:t>
      </w:r>
    </w:p>
    <w:p w14:paraId="45B02C22" w14:textId="77777777" w:rsidR="002679B6" w:rsidRDefault="00483377">
      <w:pPr>
        <w:pStyle w:val="afffffc"/>
        <w:numPr>
          <w:ilvl w:val="0"/>
          <w:numId w:val="39"/>
        </w:numPr>
        <w:ind w:firstLineChars="0"/>
      </w:pPr>
      <w:r>
        <w:rPr>
          <w:rFonts w:hint="eastAsia"/>
        </w:rPr>
        <w:t>认证机构名称；</w:t>
      </w:r>
    </w:p>
    <w:p w14:paraId="1299EFC4" w14:textId="77777777" w:rsidR="002679B6" w:rsidRDefault="00483377">
      <w:pPr>
        <w:pStyle w:val="afffffc"/>
        <w:numPr>
          <w:ilvl w:val="0"/>
          <w:numId w:val="39"/>
        </w:numPr>
        <w:ind w:firstLineChars="0"/>
      </w:pPr>
      <w:r>
        <w:rPr>
          <w:rFonts w:hint="eastAsia"/>
        </w:rPr>
        <w:t>认证范围，包括：引用本文件、应用系统咨询设计专业类别、能力范围、发证日期；</w:t>
      </w:r>
    </w:p>
    <w:p w14:paraId="368FFCC2" w14:textId="77777777" w:rsidR="002679B6" w:rsidRDefault="00483377">
      <w:pPr>
        <w:pStyle w:val="afffffc"/>
        <w:numPr>
          <w:ilvl w:val="0"/>
          <w:numId w:val="39"/>
        </w:numPr>
        <w:ind w:firstLineChars="0"/>
      </w:pPr>
      <w:r>
        <w:rPr>
          <w:rFonts w:hint="eastAsia"/>
        </w:rPr>
        <w:t>认证机构签名及公章；</w:t>
      </w:r>
    </w:p>
    <w:p w14:paraId="4CE06E0D" w14:textId="77777777" w:rsidR="002679B6" w:rsidRDefault="00483377">
      <w:pPr>
        <w:pStyle w:val="afffffc"/>
        <w:numPr>
          <w:ilvl w:val="0"/>
          <w:numId w:val="39"/>
        </w:numPr>
        <w:ind w:firstLineChars="0"/>
      </w:pPr>
      <w:r>
        <w:rPr>
          <w:rFonts w:hint="eastAsia"/>
        </w:rPr>
        <w:t>认证机构联系方式及验证方法。</w:t>
      </w:r>
    </w:p>
    <w:p w14:paraId="58EABED0" w14:textId="77777777" w:rsidR="002679B6" w:rsidRDefault="00483377">
      <w:pPr>
        <w:pStyle w:val="afffffffffffd"/>
        <w:ind w:left="420" w:hangingChars="200" w:hanging="420"/>
        <w:rPr>
          <w:rFonts w:hAnsi="宋体" w:hint="eastAsia"/>
          <w:szCs w:val="24"/>
        </w:rPr>
      </w:pPr>
      <w:r>
        <w:rPr>
          <w:rFonts w:hAnsi="宋体" w:hint="eastAsia"/>
          <w:szCs w:val="24"/>
        </w:rPr>
        <w:t>当已</w:t>
      </w:r>
      <w:r>
        <w:rPr>
          <w:rFonts w:hAnsi="宋体" w:hint="eastAsia"/>
          <w:szCs w:val="24"/>
        </w:rPr>
        <w:t>获证</w:t>
      </w:r>
      <w:r>
        <w:rPr>
          <w:rFonts w:hAnsi="宋体" w:hint="eastAsia"/>
          <w:szCs w:val="24"/>
        </w:rPr>
        <w:t>人员扩大认证范围时，应参加相应的培训并考试合格。认证机构应授予新证书。</w:t>
      </w:r>
    </w:p>
    <w:p w14:paraId="40A72673" w14:textId="77777777" w:rsidR="002679B6" w:rsidRDefault="00483377">
      <w:pPr>
        <w:pStyle w:val="afffffffffffd"/>
        <w:ind w:left="420" w:hangingChars="200" w:hanging="420"/>
      </w:pPr>
      <w:r>
        <w:rPr>
          <w:rFonts w:hint="eastAsia"/>
        </w:rPr>
        <w:t>认证机构应维护以下信息：</w:t>
      </w:r>
    </w:p>
    <w:p w14:paraId="677AF167" w14:textId="77777777" w:rsidR="002679B6" w:rsidRDefault="00483377">
      <w:pPr>
        <w:pStyle w:val="afffffc"/>
        <w:numPr>
          <w:ilvl w:val="0"/>
          <w:numId w:val="40"/>
        </w:numPr>
        <w:ind w:firstLineChars="0"/>
      </w:pPr>
      <w:r>
        <w:rPr>
          <w:rFonts w:hint="eastAsia"/>
        </w:rPr>
        <w:t>持证人员清单或数据库；</w:t>
      </w:r>
    </w:p>
    <w:p w14:paraId="728BDE46" w14:textId="77777777" w:rsidR="002679B6" w:rsidRDefault="00483377">
      <w:pPr>
        <w:pStyle w:val="afffffc"/>
        <w:numPr>
          <w:ilvl w:val="0"/>
          <w:numId w:val="40"/>
        </w:numPr>
        <w:ind w:firstLineChars="0"/>
      </w:pPr>
      <w:r>
        <w:rPr>
          <w:rFonts w:hint="eastAsia"/>
        </w:rPr>
        <w:t>建立培训人员和考试人员个人档案，并长期保存；</w:t>
      </w:r>
    </w:p>
    <w:p w14:paraId="7ADB05CF" w14:textId="77777777" w:rsidR="002679B6" w:rsidRDefault="00483377">
      <w:pPr>
        <w:pStyle w:val="afffffc"/>
        <w:numPr>
          <w:ilvl w:val="0"/>
          <w:numId w:val="40"/>
        </w:numPr>
        <w:ind w:firstLineChars="0"/>
      </w:pPr>
      <w:r>
        <w:rPr>
          <w:rFonts w:hint="eastAsia"/>
        </w:rPr>
        <w:t>建立每位持证人员个人档案：</w:t>
      </w:r>
    </w:p>
    <w:p w14:paraId="3F7AC312" w14:textId="77777777" w:rsidR="002679B6" w:rsidRDefault="00483377">
      <w:pPr>
        <w:pStyle w:val="af6"/>
        <w:numPr>
          <w:ilvl w:val="1"/>
          <w:numId w:val="41"/>
        </w:numPr>
        <w:tabs>
          <w:tab w:val="clear" w:pos="851"/>
        </w:tabs>
      </w:pPr>
      <w:r>
        <w:rPr>
          <w:rFonts w:hint="eastAsia"/>
        </w:rPr>
        <w:t>唯一的身份信息</w:t>
      </w:r>
    </w:p>
    <w:p w14:paraId="639A6087" w14:textId="77777777" w:rsidR="002679B6" w:rsidRDefault="00483377">
      <w:pPr>
        <w:pStyle w:val="af6"/>
        <w:numPr>
          <w:ilvl w:val="1"/>
          <w:numId w:val="41"/>
        </w:numPr>
        <w:tabs>
          <w:tab w:val="clear" w:pos="851"/>
        </w:tabs>
      </w:pPr>
      <w:r>
        <w:rPr>
          <w:rFonts w:hint="eastAsia"/>
        </w:rPr>
        <w:t>申请表；</w:t>
      </w:r>
    </w:p>
    <w:p w14:paraId="347616D3" w14:textId="77777777" w:rsidR="002679B6" w:rsidRDefault="00483377">
      <w:pPr>
        <w:pStyle w:val="af6"/>
        <w:numPr>
          <w:ilvl w:val="1"/>
          <w:numId w:val="41"/>
        </w:numPr>
        <w:tabs>
          <w:tab w:val="clear" w:pos="851"/>
        </w:tabs>
      </w:pPr>
      <w:r>
        <w:rPr>
          <w:rFonts w:hint="eastAsia"/>
        </w:rPr>
        <w:t>培训记录；</w:t>
      </w:r>
    </w:p>
    <w:p w14:paraId="31567931" w14:textId="77777777" w:rsidR="002679B6" w:rsidRDefault="00483377">
      <w:pPr>
        <w:pStyle w:val="af6"/>
        <w:numPr>
          <w:ilvl w:val="1"/>
          <w:numId w:val="41"/>
        </w:numPr>
        <w:tabs>
          <w:tab w:val="clear" w:pos="851"/>
        </w:tabs>
      </w:pPr>
      <w:r>
        <w:rPr>
          <w:rFonts w:hint="eastAsia"/>
        </w:rPr>
        <w:t>考试记录；</w:t>
      </w:r>
    </w:p>
    <w:p w14:paraId="5D740CCA" w14:textId="77777777" w:rsidR="002679B6" w:rsidRDefault="00483377">
      <w:pPr>
        <w:pStyle w:val="af6"/>
        <w:numPr>
          <w:ilvl w:val="1"/>
          <w:numId w:val="41"/>
        </w:numPr>
        <w:tabs>
          <w:tab w:val="clear" w:pos="851"/>
        </w:tabs>
      </w:pPr>
      <w:r>
        <w:rPr>
          <w:rFonts w:hint="eastAsia"/>
        </w:rPr>
        <w:t>授予证书记录。</w:t>
      </w:r>
    </w:p>
    <w:p w14:paraId="481B7FDE" w14:textId="77777777" w:rsidR="002679B6" w:rsidRDefault="002679B6">
      <w:pPr>
        <w:pStyle w:val="afffffc"/>
        <w:ind w:firstLine="420"/>
        <w:rPr>
          <w:szCs w:val="24"/>
        </w:rPr>
      </w:pPr>
    </w:p>
    <w:p w14:paraId="6205435C" w14:textId="77777777" w:rsidR="002679B6" w:rsidRDefault="002679B6">
      <w:pPr>
        <w:pStyle w:val="afffffc"/>
        <w:ind w:firstLine="420"/>
        <w:rPr>
          <w:szCs w:val="24"/>
        </w:rPr>
        <w:sectPr w:rsidR="002679B6">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720"/>
          <w:formProt w:val="0"/>
          <w:docGrid w:type="lines" w:linePitch="312"/>
        </w:sectPr>
      </w:pPr>
    </w:p>
    <w:p w14:paraId="7EF606D8" w14:textId="77777777" w:rsidR="002679B6" w:rsidRDefault="00483377">
      <w:pPr>
        <w:pStyle w:val="aff5"/>
        <w:spacing w:after="160"/>
      </w:pPr>
      <w:bookmarkStart w:id="61" w:name="_Toc26191"/>
      <w:bookmarkStart w:id="62" w:name="_Toc10230"/>
      <w:r>
        <w:lastRenderedPageBreak/>
        <w:br/>
      </w:r>
      <w:bookmarkStart w:id="63" w:name="_Toc134689992"/>
      <w:bookmarkStart w:id="64" w:name="_Toc116310026"/>
      <w:r>
        <w:rPr>
          <w:rFonts w:hint="eastAsia"/>
        </w:rPr>
        <w:t>（规范性）</w:t>
      </w:r>
      <w:r>
        <w:br/>
      </w:r>
      <w:bookmarkEnd w:id="61"/>
      <w:bookmarkEnd w:id="63"/>
      <w:bookmarkEnd w:id="64"/>
      <w:r>
        <w:rPr>
          <w:rFonts w:hint="eastAsia"/>
        </w:rPr>
        <w:t>需求咨询工程师应掌握的知识</w:t>
      </w:r>
      <w:bookmarkEnd w:id="62"/>
    </w:p>
    <w:p w14:paraId="3F719849" w14:textId="77777777" w:rsidR="002679B6" w:rsidRDefault="00483377">
      <w:pPr>
        <w:pStyle w:val="afffffc"/>
        <w:ind w:firstLine="420"/>
      </w:pPr>
      <w:r>
        <w:rPr>
          <w:rFonts w:hint="eastAsia"/>
        </w:rPr>
        <w:t>需求咨询工程师应掌握的知识、培训时长</w:t>
      </w:r>
      <w:r>
        <w:t>参见表</w:t>
      </w:r>
      <w:r>
        <w:t>A</w:t>
      </w:r>
      <w:r>
        <w:rPr>
          <w:rFonts w:hint="eastAsia"/>
        </w:rPr>
        <w:t>.</w:t>
      </w:r>
      <w:r>
        <w:t>1</w:t>
      </w:r>
      <w:r>
        <w:t>。</w:t>
      </w:r>
    </w:p>
    <w:p w14:paraId="03EC0044" w14:textId="77777777" w:rsidR="002679B6" w:rsidRDefault="00483377">
      <w:pPr>
        <w:pStyle w:val="aff"/>
        <w:numPr>
          <w:ilvl w:val="1"/>
          <w:numId w:val="0"/>
        </w:numPr>
        <w:spacing w:before="160" w:after="160"/>
        <w:outlineLvl w:val="1"/>
      </w:pPr>
      <w:r>
        <w:rPr>
          <w:rFonts w:hint="eastAsia"/>
        </w:rPr>
        <w:t>表</w:t>
      </w:r>
      <w:r>
        <w:rPr>
          <w:rFonts w:hint="eastAsia"/>
        </w:rPr>
        <w:t xml:space="preserve">A.1 </w:t>
      </w:r>
      <w:r>
        <w:rPr>
          <w:rFonts w:hint="eastAsia"/>
        </w:rPr>
        <w:t>需求咨询工程师知识与培训时长</w:t>
      </w:r>
    </w:p>
    <w:tbl>
      <w:tblPr>
        <w:tblW w:w="7320" w:type="dxa"/>
        <w:jc w:val="center"/>
        <w:tblLook w:val="04A0" w:firstRow="1" w:lastRow="0" w:firstColumn="1" w:lastColumn="0" w:noHBand="0" w:noVBand="1"/>
      </w:tblPr>
      <w:tblGrid>
        <w:gridCol w:w="960"/>
        <w:gridCol w:w="4300"/>
        <w:gridCol w:w="2060"/>
      </w:tblGrid>
      <w:tr w:rsidR="002679B6" w14:paraId="28DDB17A" w14:textId="77777777">
        <w:trPr>
          <w:trHeight w:val="57"/>
          <w:jc w:val="center"/>
        </w:trPr>
        <w:tc>
          <w:tcPr>
            <w:tcW w:w="960" w:type="dxa"/>
            <w:tcBorders>
              <w:top w:val="single" w:sz="8" w:space="0" w:color="000000"/>
              <w:left w:val="single" w:sz="8" w:space="0" w:color="000000"/>
              <w:bottom w:val="single" w:sz="8" w:space="0" w:color="000000"/>
              <w:right w:val="single" w:sz="4" w:space="0" w:color="000000"/>
            </w:tcBorders>
            <w:noWrap/>
          </w:tcPr>
          <w:p w14:paraId="0FD2D8B8"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序号</w:t>
            </w:r>
          </w:p>
        </w:tc>
        <w:tc>
          <w:tcPr>
            <w:tcW w:w="4300" w:type="dxa"/>
            <w:tcBorders>
              <w:top w:val="single" w:sz="8" w:space="0" w:color="000000"/>
              <w:left w:val="single" w:sz="4" w:space="0" w:color="000000"/>
              <w:bottom w:val="single" w:sz="8" w:space="0" w:color="000000"/>
              <w:right w:val="single" w:sz="4" w:space="0" w:color="000000"/>
            </w:tcBorders>
            <w:noWrap/>
          </w:tcPr>
          <w:p w14:paraId="26D0BE2C"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知识</w:t>
            </w:r>
          </w:p>
        </w:tc>
        <w:tc>
          <w:tcPr>
            <w:tcW w:w="2060" w:type="dxa"/>
            <w:tcBorders>
              <w:top w:val="single" w:sz="8" w:space="0" w:color="000000"/>
              <w:left w:val="single" w:sz="4" w:space="0" w:color="000000"/>
              <w:bottom w:val="single" w:sz="8" w:space="0" w:color="000000"/>
              <w:right w:val="single" w:sz="8" w:space="0" w:color="000000"/>
            </w:tcBorders>
            <w:noWrap/>
          </w:tcPr>
          <w:p w14:paraId="311C61B9"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培训学时</w:t>
            </w:r>
          </w:p>
        </w:tc>
      </w:tr>
      <w:tr w:rsidR="002679B6" w14:paraId="5348BDF2" w14:textId="77777777">
        <w:trPr>
          <w:trHeight w:val="57"/>
          <w:jc w:val="center"/>
        </w:trPr>
        <w:tc>
          <w:tcPr>
            <w:tcW w:w="0" w:type="auto"/>
            <w:tcBorders>
              <w:top w:val="nil"/>
              <w:left w:val="single" w:sz="8" w:space="0" w:color="000000"/>
              <w:bottom w:val="single" w:sz="4" w:space="0" w:color="000000"/>
              <w:right w:val="single" w:sz="4" w:space="0" w:color="000000"/>
            </w:tcBorders>
            <w:noWrap/>
          </w:tcPr>
          <w:p w14:paraId="5BEE62CB"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一</w:t>
            </w:r>
          </w:p>
        </w:tc>
        <w:tc>
          <w:tcPr>
            <w:tcW w:w="0" w:type="auto"/>
            <w:tcBorders>
              <w:top w:val="nil"/>
              <w:left w:val="single" w:sz="4" w:space="0" w:color="000000"/>
              <w:bottom w:val="single" w:sz="4" w:space="0" w:color="000000"/>
              <w:right w:val="single" w:sz="4" w:space="0" w:color="000000"/>
            </w:tcBorders>
            <w:noWrap/>
          </w:tcPr>
          <w:p w14:paraId="6350FEE7"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基本概念</w:t>
            </w:r>
          </w:p>
        </w:tc>
        <w:tc>
          <w:tcPr>
            <w:tcW w:w="0" w:type="auto"/>
            <w:tcBorders>
              <w:top w:val="nil"/>
              <w:left w:val="single" w:sz="4" w:space="0" w:color="000000"/>
              <w:bottom w:val="single" w:sz="4" w:space="0" w:color="000000"/>
              <w:right w:val="single" w:sz="8" w:space="0" w:color="000000"/>
            </w:tcBorders>
            <w:noWrap/>
          </w:tcPr>
          <w:p w14:paraId="354FD91B"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1.9</w:t>
            </w:r>
          </w:p>
        </w:tc>
      </w:tr>
      <w:tr w:rsidR="002679B6" w14:paraId="3D327E75"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28ABBE4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noWrap/>
          </w:tcPr>
          <w:p w14:paraId="5FAFDA66"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基本过程</w:t>
            </w:r>
          </w:p>
        </w:tc>
        <w:tc>
          <w:tcPr>
            <w:tcW w:w="0" w:type="auto"/>
            <w:tcBorders>
              <w:top w:val="single" w:sz="4" w:space="0" w:color="000000"/>
              <w:left w:val="single" w:sz="4" w:space="0" w:color="000000"/>
              <w:bottom w:val="single" w:sz="4" w:space="0" w:color="000000"/>
              <w:right w:val="single" w:sz="8" w:space="0" w:color="000000"/>
            </w:tcBorders>
            <w:noWrap/>
          </w:tcPr>
          <w:p w14:paraId="785A59C3"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0.5</w:t>
            </w:r>
          </w:p>
        </w:tc>
      </w:tr>
      <w:tr w:rsidR="002679B6" w14:paraId="5D3E0621"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552A28A4"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noWrap/>
          </w:tcPr>
          <w:p w14:paraId="4D66091F"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需求特性与属性</w:t>
            </w:r>
          </w:p>
        </w:tc>
        <w:tc>
          <w:tcPr>
            <w:tcW w:w="0" w:type="auto"/>
            <w:tcBorders>
              <w:top w:val="single" w:sz="4" w:space="0" w:color="000000"/>
              <w:left w:val="single" w:sz="4" w:space="0" w:color="000000"/>
              <w:bottom w:val="single" w:sz="4" w:space="0" w:color="000000"/>
              <w:right w:val="single" w:sz="8" w:space="0" w:color="000000"/>
            </w:tcBorders>
            <w:noWrap/>
          </w:tcPr>
          <w:p w14:paraId="5E78D987"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49175851"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2F7E040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noWrap/>
          </w:tcPr>
          <w:p w14:paraId="106CFA1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需求用语</w:t>
            </w:r>
          </w:p>
        </w:tc>
        <w:tc>
          <w:tcPr>
            <w:tcW w:w="0" w:type="auto"/>
            <w:tcBorders>
              <w:top w:val="single" w:sz="4" w:space="0" w:color="000000"/>
              <w:left w:val="single" w:sz="4" w:space="0" w:color="000000"/>
              <w:bottom w:val="single" w:sz="4" w:space="0" w:color="000000"/>
              <w:right w:val="single" w:sz="8" w:space="0" w:color="000000"/>
            </w:tcBorders>
            <w:noWrap/>
          </w:tcPr>
          <w:p w14:paraId="3FC3797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5DB1F569"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1FA3FAF6"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noWrap/>
          </w:tcPr>
          <w:p w14:paraId="70DF798B"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需求信息项规格</w:t>
            </w:r>
          </w:p>
        </w:tc>
        <w:tc>
          <w:tcPr>
            <w:tcW w:w="0" w:type="auto"/>
            <w:tcBorders>
              <w:top w:val="single" w:sz="4" w:space="0" w:color="000000"/>
              <w:left w:val="single" w:sz="4" w:space="0" w:color="000000"/>
              <w:bottom w:val="single" w:sz="4" w:space="0" w:color="000000"/>
              <w:right w:val="single" w:sz="8" w:space="0" w:color="000000"/>
            </w:tcBorders>
            <w:noWrap/>
          </w:tcPr>
          <w:p w14:paraId="4846C2F4"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605B75A8"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0F20B722"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二</w:t>
            </w:r>
          </w:p>
        </w:tc>
        <w:tc>
          <w:tcPr>
            <w:tcW w:w="0" w:type="auto"/>
            <w:tcBorders>
              <w:top w:val="single" w:sz="4" w:space="0" w:color="000000"/>
              <w:left w:val="single" w:sz="4" w:space="0" w:color="000000"/>
              <w:bottom w:val="single" w:sz="4" w:space="0" w:color="000000"/>
              <w:right w:val="single" w:sz="4" w:space="0" w:color="000000"/>
            </w:tcBorders>
            <w:noWrap/>
          </w:tcPr>
          <w:p w14:paraId="751E3BBC"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需求管理</w:t>
            </w:r>
          </w:p>
        </w:tc>
        <w:tc>
          <w:tcPr>
            <w:tcW w:w="0" w:type="auto"/>
            <w:tcBorders>
              <w:top w:val="single" w:sz="4" w:space="0" w:color="000000"/>
              <w:left w:val="single" w:sz="4" w:space="0" w:color="000000"/>
              <w:bottom w:val="single" w:sz="4" w:space="0" w:color="000000"/>
              <w:right w:val="single" w:sz="8" w:space="0" w:color="000000"/>
            </w:tcBorders>
            <w:noWrap/>
          </w:tcPr>
          <w:p w14:paraId="23E697D4"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r>
      <w:tr w:rsidR="002679B6" w14:paraId="56BACAD3"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2FBD9F79"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noWrap/>
          </w:tcPr>
          <w:p w14:paraId="189BBEF3"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需求过程</w:t>
            </w:r>
          </w:p>
        </w:tc>
        <w:tc>
          <w:tcPr>
            <w:tcW w:w="0" w:type="auto"/>
            <w:tcBorders>
              <w:top w:val="single" w:sz="4" w:space="0" w:color="000000"/>
              <w:left w:val="single" w:sz="4" w:space="0" w:color="000000"/>
              <w:bottom w:val="single" w:sz="4" w:space="0" w:color="000000"/>
              <w:right w:val="single" w:sz="8" w:space="0" w:color="000000"/>
            </w:tcBorders>
            <w:noWrap/>
          </w:tcPr>
          <w:p w14:paraId="29F92986"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4433EA7A"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5703F5F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noWrap/>
          </w:tcPr>
          <w:p w14:paraId="4E00D5FB"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需求基线</w:t>
            </w:r>
          </w:p>
        </w:tc>
        <w:tc>
          <w:tcPr>
            <w:tcW w:w="0" w:type="auto"/>
            <w:tcBorders>
              <w:top w:val="single" w:sz="4" w:space="0" w:color="000000"/>
              <w:left w:val="single" w:sz="4" w:space="0" w:color="000000"/>
              <w:bottom w:val="single" w:sz="4" w:space="0" w:color="000000"/>
              <w:right w:val="single" w:sz="8" w:space="0" w:color="000000"/>
            </w:tcBorders>
            <w:noWrap/>
          </w:tcPr>
          <w:p w14:paraId="111DEDA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3626E286"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16B721F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noWrap/>
          </w:tcPr>
          <w:p w14:paraId="0A9FAE52"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需求变更</w:t>
            </w:r>
          </w:p>
        </w:tc>
        <w:tc>
          <w:tcPr>
            <w:tcW w:w="0" w:type="auto"/>
            <w:tcBorders>
              <w:top w:val="single" w:sz="4" w:space="0" w:color="000000"/>
              <w:left w:val="single" w:sz="4" w:space="0" w:color="000000"/>
              <w:bottom w:val="single" w:sz="4" w:space="0" w:color="000000"/>
              <w:right w:val="single" w:sz="8" w:space="0" w:color="000000"/>
            </w:tcBorders>
            <w:noWrap/>
          </w:tcPr>
          <w:p w14:paraId="2AEF373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5FD834FF"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0CCCED79"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noWrap/>
          </w:tcPr>
          <w:p w14:paraId="2CBEF6A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需求测量</w:t>
            </w:r>
          </w:p>
        </w:tc>
        <w:tc>
          <w:tcPr>
            <w:tcW w:w="0" w:type="auto"/>
            <w:tcBorders>
              <w:top w:val="single" w:sz="4" w:space="0" w:color="000000"/>
              <w:left w:val="single" w:sz="4" w:space="0" w:color="000000"/>
              <w:bottom w:val="single" w:sz="4" w:space="0" w:color="000000"/>
              <w:right w:val="single" w:sz="8" w:space="0" w:color="000000"/>
            </w:tcBorders>
            <w:noWrap/>
          </w:tcPr>
          <w:p w14:paraId="350A1BC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0.6</w:t>
            </w:r>
          </w:p>
        </w:tc>
      </w:tr>
      <w:tr w:rsidR="002679B6" w14:paraId="62C81213"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04761214"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三</w:t>
            </w:r>
          </w:p>
        </w:tc>
        <w:tc>
          <w:tcPr>
            <w:tcW w:w="0" w:type="auto"/>
            <w:tcBorders>
              <w:top w:val="single" w:sz="4" w:space="0" w:color="000000"/>
              <w:left w:val="single" w:sz="4" w:space="0" w:color="000000"/>
              <w:bottom w:val="single" w:sz="4" w:space="0" w:color="000000"/>
              <w:right w:val="single" w:sz="4" w:space="0" w:color="000000"/>
            </w:tcBorders>
            <w:noWrap/>
          </w:tcPr>
          <w:p w14:paraId="40A02AE9"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业务需求规格说明书</w:t>
            </w:r>
          </w:p>
        </w:tc>
        <w:tc>
          <w:tcPr>
            <w:tcW w:w="0" w:type="auto"/>
            <w:tcBorders>
              <w:top w:val="single" w:sz="4" w:space="0" w:color="000000"/>
              <w:left w:val="single" w:sz="4" w:space="0" w:color="000000"/>
              <w:bottom w:val="single" w:sz="4" w:space="0" w:color="000000"/>
              <w:right w:val="single" w:sz="8" w:space="0" w:color="000000"/>
            </w:tcBorders>
            <w:noWrap/>
          </w:tcPr>
          <w:p w14:paraId="5B9AF579"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4.8</w:t>
            </w:r>
          </w:p>
        </w:tc>
      </w:tr>
      <w:tr w:rsidR="002679B6" w14:paraId="363EB20A"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306A4B0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noWrap/>
          </w:tcPr>
          <w:p w14:paraId="78CE1DF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基本概念</w:t>
            </w:r>
          </w:p>
        </w:tc>
        <w:tc>
          <w:tcPr>
            <w:tcW w:w="0" w:type="auto"/>
            <w:tcBorders>
              <w:top w:val="single" w:sz="4" w:space="0" w:color="000000"/>
              <w:left w:val="single" w:sz="4" w:space="0" w:color="000000"/>
              <w:bottom w:val="single" w:sz="4" w:space="0" w:color="000000"/>
              <w:right w:val="single" w:sz="8" w:space="0" w:color="000000"/>
            </w:tcBorders>
            <w:noWrap/>
          </w:tcPr>
          <w:p w14:paraId="1661852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6917CF4D"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1E41074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noWrap/>
          </w:tcPr>
          <w:p w14:paraId="3FC1A409"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业务管理需求</w:t>
            </w:r>
          </w:p>
        </w:tc>
        <w:tc>
          <w:tcPr>
            <w:tcW w:w="0" w:type="auto"/>
            <w:tcBorders>
              <w:top w:val="single" w:sz="4" w:space="0" w:color="000000"/>
              <w:left w:val="single" w:sz="4" w:space="0" w:color="000000"/>
              <w:bottom w:val="single" w:sz="4" w:space="0" w:color="000000"/>
              <w:right w:val="single" w:sz="8" w:space="0" w:color="000000"/>
            </w:tcBorders>
            <w:noWrap/>
          </w:tcPr>
          <w:p w14:paraId="02BEB44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35683CD8"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5178BB4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noWrap/>
          </w:tcPr>
          <w:p w14:paraId="1FB67342"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业务运行要求</w:t>
            </w:r>
          </w:p>
        </w:tc>
        <w:tc>
          <w:tcPr>
            <w:tcW w:w="0" w:type="auto"/>
            <w:tcBorders>
              <w:top w:val="single" w:sz="4" w:space="0" w:color="000000"/>
              <w:left w:val="single" w:sz="4" w:space="0" w:color="000000"/>
              <w:bottom w:val="single" w:sz="4" w:space="0" w:color="000000"/>
              <w:right w:val="single" w:sz="8" w:space="0" w:color="000000"/>
            </w:tcBorders>
            <w:noWrap/>
          </w:tcPr>
          <w:p w14:paraId="35706F3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5C132170"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7AF3017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noWrap/>
          </w:tcPr>
          <w:p w14:paraId="578BE149"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初步运行概念</w:t>
            </w:r>
          </w:p>
        </w:tc>
        <w:tc>
          <w:tcPr>
            <w:tcW w:w="0" w:type="auto"/>
            <w:tcBorders>
              <w:top w:val="single" w:sz="4" w:space="0" w:color="000000"/>
              <w:left w:val="single" w:sz="4" w:space="0" w:color="000000"/>
              <w:bottom w:val="single" w:sz="4" w:space="0" w:color="000000"/>
              <w:right w:val="single" w:sz="8" w:space="0" w:color="000000"/>
            </w:tcBorders>
            <w:noWrap/>
          </w:tcPr>
          <w:p w14:paraId="2C4E8A0F"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18603DD0"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64F6A42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noWrap/>
          </w:tcPr>
          <w:p w14:paraId="650507B2"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初步生存周期概念</w:t>
            </w:r>
          </w:p>
        </w:tc>
        <w:tc>
          <w:tcPr>
            <w:tcW w:w="0" w:type="auto"/>
            <w:tcBorders>
              <w:top w:val="single" w:sz="4" w:space="0" w:color="000000"/>
              <w:left w:val="single" w:sz="4" w:space="0" w:color="000000"/>
              <w:bottom w:val="single" w:sz="4" w:space="0" w:color="000000"/>
              <w:right w:val="single" w:sz="8" w:space="0" w:color="000000"/>
            </w:tcBorders>
            <w:noWrap/>
          </w:tcPr>
          <w:p w14:paraId="0D051E18"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4DB1CDB6"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3F3005C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noWrap/>
          </w:tcPr>
          <w:p w14:paraId="305AFD30"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项目约束</w:t>
            </w:r>
          </w:p>
        </w:tc>
        <w:tc>
          <w:tcPr>
            <w:tcW w:w="0" w:type="auto"/>
            <w:tcBorders>
              <w:top w:val="single" w:sz="4" w:space="0" w:color="000000"/>
              <w:left w:val="single" w:sz="4" w:space="0" w:color="000000"/>
              <w:bottom w:val="single" w:sz="4" w:space="0" w:color="000000"/>
              <w:right w:val="single" w:sz="8" w:space="0" w:color="000000"/>
            </w:tcBorders>
            <w:noWrap/>
          </w:tcPr>
          <w:p w14:paraId="2DAFD602"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2E85A889"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392DA7CB"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四</w:t>
            </w:r>
          </w:p>
        </w:tc>
        <w:tc>
          <w:tcPr>
            <w:tcW w:w="0" w:type="auto"/>
            <w:tcBorders>
              <w:top w:val="single" w:sz="4" w:space="0" w:color="000000"/>
              <w:left w:val="single" w:sz="4" w:space="0" w:color="000000"/>
              <w:bottom w:val="single" w:sz="4" w:space="0" w:color="000000"/>
              <w:right w:val="single" w:sz="4" w:space="0" w:color="000000"/>
            </w:tcBorders>
            <w:noWrap/>
          </w:tcPr>
          <w:p w14:paraId="278AE712"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利益相关方规格说明书</w:t>
            </w:r>
          </w:p>
        </w:tc>
        <w:tc>
          <w:tcPr>
            <w:tcW w:w="0" w:type="auto"/>
            <w:tcBorders>
              <w:top w:val="single" w:sz="4" w:space="0" w:color="000000"/>
              <w:left w:val="single" w:sz="4" w:space="0" w:color="000000"/>
              <w:bottom w:val="single" w:sz="4" w:space="0" w:color="000000"/>
              <w:right w:val="single" w:sz="8" w:space="0" w:color="000000"/>
            </w:tcBorders>
            <w:noWrap/>
          </w:tcPr>
          <w:p w14:paraId="16CF6C97"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3.9</w:t>
            </w:r>
          </w:p>
        </w:tc>
      </w:tr>
      <w:tr w:rsidR="002679B6" w14:paraId="6281135A"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589F54C7"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noWrap/>
          </w:tcPr>
          <w:p w14:paraId="73843B4B"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基本概念</w:t>
            </w:r>
          </w:p>
        </w:tc>
        <w:tc>
          <w:tcPr>
            <w:tcW w:w="0" w:type="auto"/>
            <w:tcBorders>
              <w:top w:val="single" w:sz="4" w:space="0" w:color="000000"/>
              <w:left w:val="single" w:sz="4" w:space="0" w:color="000000"/>
              <w:bottom w:val="single" w:sz="4" w:space="0" w:color="000000"/>
              <w:right w:val="single" w:sz="8" w:space="0" w:color="000000"/>
            </w:tcBorders>
            <w:noWrap/>
          </w:tcPr>
          <w:p w14:paraId="32E3A6C1"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1E3609F4"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0CD04A5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noWrap/>
          </w:tcPr>
          <w:p w14:paraId="2DC10C54"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系统运行要求</w:t>
            </w:r>
          </w:p>
        </w:tc>
        <w:tc>
          <w:tcPr>
            <w:tcW w:w="0" w:type="auto"/>
            <w:tcBorders>
              <w:top w:val="single" w:sz="4" w:space="0" w:color="000000"/>
              <w:left w:val="single" w:sz="4" w:space="0" w:color="000000"/>
              <w:bottom w:val="single" w:sz="4" w:space="0" w:color="000000"/>
              <w:right w:val="single" w:sz="8" w:space="0" w:color="000000"/>
            </w:tcBorders>
            <w:noWrap/>
          </w:tcPr>
          <w:p w14:paraId="6202BDB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0.5</w:t>
            </w:r>
          </w:p>
        </w:tc>
      </w:tr>
      <w:tr w:rsidR="002679B6" w14:paraId="02FB0280"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1A2886A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noWrap/>
          </w:tcPr>
          <w:p w14:paraId="1FC239D7"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用户需求</w:t>
            </w:r>
          </w:p>
        </w:tc>
        <w:tc>
          <w:tcPr>
            <w:tcW w:w="0" w:type="auto"/>
            <w:tcBorders>
              <w:top w:val="single" w:sz="4" w:space="0" w:color="000000"/>
              <w:left w:val="single" w:sz="4" w:space="0" w:color="000000"/>
              <w:bottom w:val="single" w:sz="4" w:space="0" w:color="000000"/>
              <w:right w:val="single" w:sz="8" w:space="0" w:color="000000"/>
            </w:tcBorders>
            <w:noWrap/>
          </w:tcPr>
          <w:p w14:paraId="7931B509"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38500CC7"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729B8F16"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noWrap/>
          </w:tcPr>
          <w:p w14:paraId="54CD2DB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详细生存周期概念</w:t>
            </w:r>
          </w:p>
        </w:tc>
        <w:tc>
          <w:tcPr>
            <w:tcW w:w="0" w:type="auto"/>
            <w:tcBorders>
              <w:top w:val="single" w:sz="4" w:space="0" w:color="000000"/>
              <w:left w:val="single" w:sz="4" w:space="0" w:color="000000"/>
              <w:bottom w:val="single" w:sz="4" w:space="0" w:color="000000"/>
              <w:right w:val="single" w:sz="8" w:space="0" w:color="000000"/>
            </w:tcBorders>
            <w:noWrap/>
          </w:tcPr>
          <w:p w14:paraId="5E60880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795C2F10"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7206EEA7"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noWrap/>
          </w:tcPr>
          <w:p w14:paraId="0EFE7DFF"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项目约束</w:t>
            </w:r>
          </w:p>
        </w:tc>
        <w:tc>
          <w:tcPr>
            <w:tcW w:w="0" w:type="auto"/>
            <w:tcBorders>
              <w:top w:val="single" w:sz="4" w:space="0" w:color="000000"/>
              <w:left w:val="single" w:sz="4" w:space="0" w:color="000000"/>
              <w:bottom w:val="single" w:sz="4" w:space="0" w:color="000000"/>
              <w:right w:val="single" w:sz="8" w:space="0" w:color="000000"/>
            </w:tcBorders>
            <w:noWrap/>
          </w:tcPr>
          <w:p w14:paraId="543466E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31479C0B"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60866AC7"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五</w:t>
            </w:r>
          </w:p>
        </w:tc>
        <w:tc>
          <w:tcPr>
            <w:tcW w:w="0" w:type="auto"/>
            <w:tcBorders>
              <w:top w:val="single" w:sz="4" w:space="0" w:color="000000"/>
              <w:left w:val="single" w:sz="4" w:space="0" w:color="000000"/>
              <w:bottom w:val="single" w:sz="4" w:space="0" w:color="000000"/>
              <w:right w:val="single" w:sz="4" w:space="0" w:color="000000"/>
            </w:tcBorders>
            <w:noWrap/>
          </w:tcPr>
          <w:p w14:paraId="1FBB38C6"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系统规格说明书</w:t>
            </w:r>
          </w:p>
        </w:tc>
        <w:tc>
          <w:tcPr>
            <w:tcW w:w="0" w:type="auto"/>
            <w:tcBorders>
              <w:top w:val="single" w:sz="4" w:space="0" w:color="000000"/>
              <w:left w:val="single" w:sz="4" w:space="0" w:color="000000"/>
              <w:bottom w:val="single" w:sz="4" w:space="0" w:color="000000"/>
              <w:right w:val="single" w:sz="8" w:space="0" w:color="000000"/>
            </w:tcBorders>
            <w:noWrap/>
          </w:tcPr>
          <w:p w14:paraId="6C7DCDA8"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2.2</w:t>
            </w:r>
          </w:p>
        </w:tc>
      </w:tr>
      <w:tr w:rsidR="002679B6" w14:paraId="330F0FB4"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233A2F22"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noWrap/>
          </w:tcPr>
          <w:p w14:paraId="0A2EFCB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基本概念</w:t>
            </w:r>
          </w:p>
        </w:tc>
        <w:tc>
          <w:tcPr>
            <w:tcW w:w="0" w:type="auto"/>
            <w:tcBorders>
              <w:top w:val="single" w:sz="4" w:space="0" w:color="000000"/>
              <w:left w:val="single" w:sz="4" w:space="0" w:color="000000"/>
              <w:bottom w:val="single" w:sz="4" w:space="0" w:color="000000"/>
              <w:right w:val="single" w:sz="8" w:space="0" w:color="000000"/>
            </w:tcBorders>
            <w:noWrap/>
          </w:tcPr>
          <w:p w14:paraId="47A22916"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48EE8894"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63DA36A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noWrap/>
          </w:tcPr>
          <w:p w14:paraId="456F3201"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系统要求与验证</w:t>
            </w:r>
          </w:p>
        </w:tc>
        <w:tc>
          <w:tcPr>
            <w:tcW w:w="0" w:type="auto"/>
            <w:tcBorders>
              <w:top w:val="single" w:sz="4" w:space="0" w:color="000000"/>
              <w:left w:val="single" w:sz="4" w:space="0" w:color="000000"/>
              <w:bottom w:val="single" w:sz="4" w:space="0" w:color="000000"/>
              <w:right w:val="single" w:sz="8" w:space="0" w:color="000000"/>
            </w:tcBorders>
            <w:noWrap/>
          </w:tcPr>
          <w:p w14:paraId="55DE36F0"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7A47BC3D"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01FA651E"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六</w:t>
            </w:r>
          </w:p>
        </w:tc>
        <w:tc>
          <w:tcPr>
            <w:tcW w:w="0" w:type="auto"/>
            <w:tcBorders>
              <w:top w:val="single" w:sz="4" w:space="0" w:color="000000"/>
              <w:left w:val="single" w:sz="4" w:space="0" w:color="000000"/>
              <w:bottom w:val="single" w:sz="4" w:space="0" w:color="000000"/>
              <w:right w:val="single" w:sz="4" w:space="0" w:color="000000"/>
            </w:tcBorders>
            <w:noWrap/>
          </w:tcPr>
          <w:p w14:paraId="7E05F115"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软件规格说明书</w:t>
            </w:r>
          </w:p>
        </w:tc>
        <w:tc>
          <w:tcPr>
            <w:tcW w:w="0" w:type="auto"/>
            <w:tcBorders>
              <w:top w:val="single" w:sz="4" w:space="0" w:color="000000"/>
              <w:left w:val="single" w:sz="4" w:space="0" w:color="000000"/>
              <w:bottom w:val="single" w:sz="4" w:space="0" w:color="000000"/>
              <w:right w:val="single" w:sz="8" w:space="0" w:color="000000"/>
            </w:tcBorders>
            <w:noWrap/>
          </w:tcPr>
          <w:p w14:paraId="44FEB3E2"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3.2</w:t>
            </w:r>
          </w:p>
        </w:tc>
      </w:tr>
      <w:tr w:rsidR="002679B6" w14:paraId="2F48B31A"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2D0D79E1"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noWrap/>
          </w:tcPr>
          <w:p w14:paraId="7909812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基本概念</w:t>
            </w:r>
          </w:p>
        </w:tc>
        <w:tc>
          <w:tcPr>
            <w:tcW w:w="0" w:type="auto"/>
            <w:tcBorders>
              <w:top w:val="single" w:sz="4" w:space="0" w:color="000000"/>
              <w:left w:val="single" w:sz="4" w:space="0" w:color="000000"/>
              <w:bottom w:val="single" w:sz="4" w:space="0" w:color="000000"/>
              <w:right w:val="single" w:sz="8" w:space="0" w:color="000000"/>
            </w:tcBorders>
            <w:noWrap/>
          </w:tcPr>
          <w:p w14:paraId="7CADB6BF"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p>
        </w:tc>
      </w:tr>
      <w:tr w:rsidR="002679B6" w14:paraId="08B56086"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130BADB6"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noWrap/>
          </w:tcPr>
          <w:p w14:paraId="4213DA9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要求与验证</w:t>
            </w:r>
          </w:p>
        </w:tc>
        <w:tc>
          <w:tcPr>
            <w:tcW w:w="0" w:type="auto"/>
            <w:tcBorders>
              <w:top w:val="single" w:sz="4" w:space="0" w:color="000000"/>
              <w:left w:val="single" w:sz="4" w:space="0" w:color="000000"/>
              <w:bottom w:val="single" w:sz="4" w:space="0" w:color="000000"/>
              <w:right w:val="single" w:sz="8" w:space="0" w:color="000000"/>
            </w:tcBorders>
            <w:noWrap/>
          </w:tcPr>
          <w:p w14:paraId="0EB6750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3</w:t>
            </w:r>
          </w:p>
        </w:tc>
      </w:tr>
    </w:tbl>
    <w:p w14:paraId="31449E44" w14:textId="77777777" w:rsidR="002679B6" w:rsidRDefault="002679B6">
      <w:pPr>
        <w:pStyle w:val="afffffc"/>
        <w:ind w:firstLineChars="0" w:firstLine="0"/>
        <w:rPr>
          <w:rFonts w:hAnsi="宋体" w:cs="宋体" w:hint="eastAsia"/>
          <w:sz w:val="18"/>
          <w:szCs w:val="18"/>
        </w:rPr>
      </w:pPr>
    </w:p>
    <w:p w14:paraId="30786946" w14:textId="77777777" w:rsidR="002679B6" w:rsidRDefault="002679B6">
      <w:pPr>
        <w:numPr>
          <w:ilvl w:val="0"/>
          <w:numId w:val="6"/>
        </w:numPr>
        <w:autoSpaceDE w:val="0"/>
        <w:autoSpaceDN w:val="0"/>
        <w:spacing w:line="14" w:lineRule="exact"/>
        <w:ind w:firstLine="0"/>
        <w:jc w:val="center"/>
        <w:rPr>
          <w:rFonts w:ascii="黑体" w:eastAsia="黑体" w:hAnsi="黑体" w:hint="eastAsia"/>
          <w:sz w:val="2"/>
        </w:rPr>
      </w:pPr>
    </w:p>
    <w:p w14:paraId="166B82B7" w14:textId="77777777" w:rsidR="002679B6" w:rsidRDefault="00483377">
      <w:pPr>
        <w:autoSpaceDE w:val="0"/>
        <w:autoSpaceDN w:val="0"/>
        <w:spacing w:line="14" w:lineRule="exact"/>
        <w:ind w:left="425"/>
        <w:jc w:val="center"/>
        <w:rPr>
          <w:rFonts w:ascii="宋体" w:eastAsia="黑体" w:hAnsi="Times New Roman"/>
          <w:sz w:val="2"/>
        </w:rPr>
      </w:pPr>
      <w:r>
        <w:rPr>
          <w:rFonts w:ascii="宋体" w:eastAsia="黑体" w:hAnsi="Times New Roman" w:hint="eastAsia"/>
          <w:sz w:val="2"/>
        </w:rPr>
        <w:t>B</w:t>
      </w:r>
    </w:p>
    <w:p w14:paraId="3582699E" w14:textId="77777777" w:rsidR="002679B6" w:rsidRDefault="00483377">
      <w:bookmarkStart w:id="65" w:name="_Toc9512"/>
      <w:r>
        <w:rPr>
          <w:rFonts w:hint="eastAsia"/>
        </w:rPr>
        <w:br w:type="page"/>
      </w:r>
    </w:p>
    <w:p w14:paraId="671AA2A5" w14:textId="77777777" w:rsidR="002679B6" w:rsidRDefault="00483377">
      <w:pPr>
        <w:pStyle w:val="aff"/>
        <w:numPr>
          <w:ilvl w:val="1"/>
          <w:numId w:val="0"/>
        </w:numPr>
        <w:spacing w:before="160" w:after="160"/>
        <w:outlineLvl w:val="1"/>
      </w:pPr>
      <w:r>
        <w:rPr>
          <w:rFonts w:hint="eastAsia"/>
        </w:rPr>
        <w:lastRenderedPageBreak/>
        <w:t>表</w:t>
      </w:r>
      <w:r>
        <w:rPr>
          <w:rFonts w:hint="eastAsia"/>
        </w:rPr>
        <w:t xml:space="preserve">A.1 </w:t>
      </w:r>
      <w:r>
        <w:rPr>
          <w:rFonts w:hint="eastAsia"/>
        </w:rPr>
        <w:t>需求咨询工程师知识与培训时长（续）</w:t>
      </w:r>
    </w:p>
    <w:tbl>
      <w:tblPr>
        <w:tblW w:w="7320" w:type="dxa"/>
        <w:jc w:val="center"/>
        <w:tblLook w:val="04A0" w:firstRow="1" w:lastRow="0" w:firstColumn="1" w:lastColumn="0" w:noHBand="0" w:noVBand="1"/>
      </w:tblPr>
      <w:tblGrid>
        <w:gridCol w:w="960"/>
        <w:gridCol w:w="4300"/>
        <w:gridCol w:w="2060"/>
      </w:tblGrid>
      <w:tr w:rsidR="002679B6" w14:paraId="161BC845" w14:textId="77777777">
        <w:trPr>
          <w:trHeight w:val="57"/>
          <w:jc w:val="center"/>
        </w:trPr>
        <w:tc>
          <w:tcPr>
            <w:tcW w:w="960" w:type="dxa"/>
            <w:tcBorders>
              <w:top w:val="single" w:sz="8" w:space="0" w:color="000000"/>
              <w:left w:val="single" w:sz="8" w:space="0" w:color="000000"/>
              <w:bottom w:val="single" w:sz="8" w:space="0" w:color="000000"/>
              <w:right w:val="single" w:sz="4" w:space="0" w:color="000000"/>
            </w:tcBorders>
            <w:noWrap/>
          </w:tcPr>
          <w:p w14:paraId="03DE8264"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序号</w:t>
            </w:r>
          </w:p>
        </w:tc>
        <w:tc>
          <w:tcPr>
            <w:tcW w:w="4300" w:type="dxa"/>
            <w:tcBorders>
              <w:top w:val="single" w:sz="8" w:space="0" w:color="000000"/>
              <w:left w:val="single" w:sz="4" w:space="0" w:color="000000"/>
              <w:bottom w:val="single" w:sz="8" w:space="0" w:color="000000"/>
              <w:right w:val="single" w:sz="4" w:space="0" w:color="000000"/>
            </w:tcBorders>
            <w:noWrap/>
          </w:tcPr>
          <w:p w14:paraId="0A3CDFC4"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知识</w:t>
            </w:r>
          </w:p>
        </w:tc>
        <w:tc>
          <w:tcPr>
            <w:tcW w:w="2060" w:type="dxa"/>
            <w:tcBorders>
              <w:top w:val="single" w:sz="8" w:space="0" w:color="000000"/>
              <w:left w:val="single" w:sz="4" w:space="0" w:color="000000"/>
              <w:bottom w:val="single" w:sz="8" w:space="0" w:color="000000"/>
              <w:right w:val="single" w:sz="8" w:space="0" w:color="000000"/>
            </w:tcBorders>
            <w:noWrap/>
          </w:tcPr>
          <w:p w14:paraId="5C6126D6"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培训学时</w:t>
            </w:r>
          </w:p>
        </w:tc>
      </w:tr>
      <w:tr w:rsidR="002679B6" w14:paraId="5CE6A8AA"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42DEC174"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七</w:t>
            </w:r>
          </w:p>
        </w:tc>
        <w:tc>
          <w:tcPr>
            <w:tcW w:w="0" w:type="auto"/>
            <w:tcBorders>
              <w:top w:val="single" w:sz="4" w:space="0" w:color="000000"/>
              <w:left w:val="single" w:sz="4" w:space="0" w:color="000000"/>
              <w:bottom w:val="single" w:sz="4" w:space="0" w:color="000000"/>
              <w:right w:val="single" w:sz="4" w:space="0" w:color="000000"/>
            </w:tcBorders>
            <w:noWrap/>
          </w:tcPr>
          <w:p w14:paraId="76B0566E"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质量规格说明书</w:t>
            </w:r>
          </w:p>
        </w:tc>
        <w:tc>
          <w:tcPr>
            <w:tcW w:w="0" w:type="auto"/>
            <w:tcBorders>
              <w:top w:val="single" w:sz="4" w:space="0" w:color="000000"/>
              <w:left w:val="single" w:sz="4" w:space="0" w:color="000000"/>
              <w:bottom w:val="single" w:sz="4" w:space="0" w:color="000000"/>
              <w:right w:val="single" w:sz="8" w:space="0" w:color="000000"/>
            </w:tcBorders>
            <w:noWrap/>
          </w:tcPr>
          <w:p w14:paraId="65F0AB40"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5</w:t>
            </w:r>
          </w:p>
        </w:tc>
      </w:tr>
      <w:tr w:rsidR="002679B6" w14:paraId="70FD2381"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17E1699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noWrap/>
          </w:tcPr>
          <w:p w14:paraId="3D9D5612"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使用质量</w:t>
            </w:r>
          </w:p>
        </w:tc>
        <w:tc>
          <w:tcPr>
            <w:tcW w:w="0" w:type="auto"/>
            <w:tcBorders>
              <w:top w:val="single" w:sz="4" w:space="0" w:color="000000"/>
              <w:left w:val="single" w:sz="4" w:space="0" w:color="000000"/>
              <w:bottom w:val="single" w:sz="4" w:space="0" w:color="000000"/>
              <w:right w:val="single" w:sz="8" w:space="0" w:color="000000"/>
            </w:tcBorders>
            <w:noWrap/>
          </w:tcPr>
          <w:p w14:paraId="57FBC68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59310C82"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3A47F79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noWrap/>
          </w:tcPr>
          <w:p w14:paraId="75F2FD4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产品质量</w:t>
            </w:r>
          </w:p>
        </w:tc>
        <w:tc>
          <w:tcPr>
            <w:tcW w:w="0" w:type="auto"/>
            <w:tcBorders>
              <w:top w:val="single" w:sz="4" w:space="0" w:color="000000"/>
              <w:left w:val="single" w:sz="4" w:space="0" w:color="000000"/>
              <w:bottom w:val="single" w:sz="4" w:space="0" w:color="000000"/>
              <w:right w:val="single" w:sz="8" w:space="0" w:color="000000"/>
            </w:tcBorders>
            <w:noWrap/>
          </w:tcPr>
          <w:p w14:paraId="05EC66D1"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16C630D8"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49B9B3F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26</w:t>
            </w:r>
          </w:p>
        </w:tc>
        <w:tc>
          <w:tcPr>
            <w:tcW w:w="0" w:type="auto"/>
            <w:tcBorders>
              <w:top w:val="single" w:sz="4" w:space="0" w:color="000000"/>
              <w:left w:val="single" w:sz="4" w:space="0" w:color="000000"/>
              <w:bottom w:val="single" w:sz="4" w:space="0" w:color="000000"/>
              <w:right w:val="single" w:sz="4" w:space="0" w:color="000000"/>
            </w:tcBorders>
            <w:noWrap/>
          </w:tcPr>
          <w:p w14:paraId="743AC5C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数据质量</w:t>
            </w:r>
          </w:p>
        </w:tc>
        <w:tc>
          <w:tcPr>
            <w:tcW w:w="0" w:type="auto"/>
            <w:tcBorders>
              <w:top w:val="single" w:sz="4" w:space="0" w:color="000000"/>
              <w:left w:val="single" w:sz="4" w:space="0" w:color="000000"/>
              <w:bottom w:val="single" w:sz="4" w:space="0" w:color="000000"/>
              <w:right w:val="single" w:sz="8" w:space="0" w:color="000000"/>
            </w:tcBorders>
            <w:noWrap/>
          </w:tcPr>
          <w:p w14:paraId="0DC341F6"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64B34ACD"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4C4C83F8"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27</w:t>
            </w:r>
          </w:p>
        </w:tc>
        <w:tc>
          <w:tcPr>
            <w:tcW w:w="0" w:type="auto"/>
            <w:tcBorders>
              <w:top w:val="single" w:sz="4" w:space="0" w:color="000000"/>
              <w:left w:val="single" w:sz="4" w:space="0" w:color="000000"/>
              <w:bottom w:val="single" w:sz="4" w:space="0" w:color="000000"/>
              <w:right w:val="single" w:sz="4" w:space="0" w:color="000000"/>
            </w:tcBorders>
            <w:noWrap/>
          </w:tcPr>
          <w:p w14:paraId="2E6F8F18"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质量需求过程</w:t>
            </w:r>
          </w:p>
        </w:tc>
        <w:tc>
          <w:tcPr>
            <w:tcW w:w="0" w:type="auto"/>
            <w:tcBorders>
              <w:top w:val="single" w:sz="4" w:space="0" w:color="000000"/>
              <w:left w:val="single" w:sz="4" w:space="0" w:color="000000"/>
              <w:bottom w:val="single" w:sz="4" w:space="0" w:color="000000"/>
              <w:right w:val="single" w:sz="8" w:space="0" w:color="000000"/>
            </w:tcBorders>
            <w:noWrap/>
          </w:tcPr>
          <w:p w14:paraId="08D168EF"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0.5</w:t>
            </w:r>
          </w:p>
        </w:tc>
      </w:tr>
      <w:tr w:rsidR="002679B6" w14:paraId="5DF7C12E"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4D497A3B"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28</w:t>
            </w:r>
          </w:p>
        </w:tc>
        <w:tc>
          <w:tcPr>
            <w:tcW w:w="0" w:type="auto"/>
            <w:tcBorders>
              <w:top w:val="single" w:sz="4" w:space="0" w:color="000000"/>
              <w:left w:val="single" w:sz="4" w:space="0" w:color="000000"/>
              <w:bottom w:val="single" w:sz="4" w:space="0" w:color="000000"/>
              <w:right w:val="single" w:sz="4" w:space="0" w:color="000000"/>
            </w:tcBorders>
            <w:noWrap/>
          </w:tcPr>
          <w:p w14:paraId="16E3088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使用和管控质量需求</w:t>
            </w:r>
          </w:p>
        </w:tc>
        <w:tc>
          <w:tcPr>
            <w:tcW w:w="0" w:type="auto"/>
            <w:tcBorders>
              <w:top w:val="single" w:sz="4" w:space="0" w:color="000000"/>
              <w:left w:val="single" w:sz="4" w:space="0" w:color="000000"/>
              <w:bottom w:val="single" w:sz="4" w:space="0" w:color="000000"/>
              <w:right w:val="single" w:sz="8" w:space="0" w:color="000000"/>
            </w:tcBorders>
            <w:noWrap/>
          </w:tcPr>
          <w:p w14:paraId="1ECA9D0D"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0.5</w:t>
            </w:r>
          </w:p>
        </w:tc>
      </w:tr>
      <w:tr w:rsidR="002679B6" w14:paraId="7DB1C4E4"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04BAEA2A"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八</w:t>
            </w:r>
          </w:p>
        </w:tc>
        <w:tc>
          <w:tcPr>
            <w:tcW w:w="0" w:type="auto"/>
            <w:tcBorders>
              <w:top w:val="single" w:sz="4" w:space="0" w:color="000000"/>
              <w:left w:val="single" w:sz="4" w:space="0" w:color="000000"/>
              <w:bottom w:val="single" w:sz="4" w:space="0" w:color="000000"/>
              <w:right w:val="single" w:sz="4" w:space="0" w:color="000000"/>
            </w:tcBorders>
            <w:noWrap/>
          </w:tcPr>
          <w:p w14:paraId="11B608AE"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功能规模测量</w:t>
            </w:r>
          </w:p>
        </w:tc>
        <w:tc>
          <w:tcPr>
            <w:tcW w:w="0" w:type="auto"/>
            <w:tcBorders>
              <w:top w:val="single" w:sz="4" w:space="0" w:color="000000"/>
              <w:left w:val="single" w:sz="4" w:space="0" w:color="000000"/>
              <w:bottom w:val="single" w:sz="4" w:space="0" w:color="000000"/>
              <w:right w:val="single" w:sz="8" w:space="0" w:color="000000"/>
            </w:tcBorders>
            <w:noWrap/>
          </w:tcPr>
          <w:p w14:paraId="0F77B043"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r>
      <w:tr w:rsidR="002679B6" w14:paraId="4C023EC2"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27DB54C4"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29</w:t>
            </w:r>
          </w:p>
        </w:tc>
        <w:tc>
          <w:tcPr>
            <w:tcW w:w="0" w:type="auto"/>
            <w:tcBorders>
              <w:top w:val="single" w:sz="4" w:space="0" w:color="000000"/>
              <w:left w:val="single" w:sz="4" w:space="0" w:color="000000"/>
              <w:bottom w:val="single" w:sz="4" w:space="0" w:color="000000"/>
              <w:right w:val="single" w:sz="4" w:space="0" w:color="000000"/>
            </w:tcBorders>
            <w:noWrap/>
          </w:tcPr>
          <w:p w14:paraId="244FB973"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NESMA</w:t>
            </w:r>
            <w:r>
              <w:rPr>
                <w:rFonts w:ascii="宋体" w:hAnsi="宋体" w:cs="宋体" w:hint="eastAsia"/>
                <w:color w:val="000000"/>
                <w:kern w:val="0"/>
                <w:sz w:val="18"/>
                <w:szCs w:val="18"/>
                <w:lang w:bidi="ar"/>
              </w:rPr>
              <w:t>方法</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预估功能规模</w:t>
            </w:r>
          </w:p>
        </w:tc>
        <w:tc>
          <w:tcPr>
            <w:tcW w:w="0" w:type="auto"/>
            <w:tcBorders>
              <w:top w:val="single" w:sz="4" w:space="0" w:color="000000"/>
              <w:left w:val="single" w:sz="4" w:space="0" w:color="000000"/>
              <w:bottom w:val="single" w:sz="4" w:space="0" w:color="000000"/>
              <w:right w:val="single" w:sz="8" w:space="0" w:color="000000"/>
            </w:tcBorders>
            <w:noWrap/>
          </w:tcPr>
          <w:p w14:paraId="218A26E1"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680866E7"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0D2E7B16"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九</w:t>
            </w:r>
          </w:p>
        </w:tc>
        <w:tc>
          <w:tcPr>
            <w:tcW w:w="0" w:type="auto"/>
            <w:tcBorders>
              <w:top w:val="single" w:sz="4" w:space="0" w:color="000000"/>
              <w:left w:val="single" w:sz="4" w:space="0" w:color="000000"/>
              <w:bottom w:val="single" w:sz="4" w:space="0" w:color="000000"/>
              <w:right w:val="single" w:sz="4" w:space="0" w:color="000000"/>
            </w:tcBorders>
            <w:noWrap/>
          </w:tcPr>
          <w:p w14:paraId="4B34AFF7" w14:textId="0A47ACC2" w:rsidR="002679B6" w:rsidRDefault="003C5EC3">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数据模型</w:t>
            </w:r>
          </w:p>
        </w:tc>
        <w:tc>
          <w:tcPr>
            <w:tcW w:w="0" w:type="auto"/>
            <w:tcBorders>
              <w:top w:val="single" w:sz="4" w:space="0" w:color="000000"/>
              <w:left w:val="single" w:sz="4" w:space="0" w:color="000000"/>
              <w:bottom w:val="single" w:sz="4" w:space="0" w:color="000000"/>
              <w:right w:val="single" w:sz="8" w:space="0" w:color="000000"/>
            </w:tcBorders>
            <w:noWrap/>
          </w:tcPr>
          <w:p w14:paraId="3F4F80AE" w14:textId="77777777" w:rsidR="002679B6" w:rsidRDefault="00483377">
            <w:pPr>
              <w:widowControl/>
              <w:spacing w:line="240" w:lineRule="auto"/>
              <w:jc w:val="left"/>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r>
      <w:tr w:rsidR="002679B6" w14:paraId="33B0950E"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2560A800"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30</w:t>
            </w:r>
          </w:p>
        </w:tc>
        <w:tc>
          <w:tcPr>
            <w:tcW w:w="0" w:type="auto"/>
            <w:tcBorders>
              <w:top w:val="single" w:sz="4" w:space="0" w:color="000000"/>
              <w:left w:val="single" w:sz="4" w:space="0" w:color="000000"/>
              <w:bottom w:val="single" w:sz="4" w:space="0" w:color="000000"/>
              <w:right w:val="single" w:sz="4" w:space="0" w:color="000000"/>
            </w:tcBorders>
            <w:noWrap/>
          </w:tcPr>
          <w:p w14:paraId="0819DA0D" w14:textId="56E787A3" w:rsidR="002679B6" w:rsidRDefault="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sz w:val="18"/>
                <w:szCs w:val="18"/>
              </w:rPr>
              <w:t>数据流程图与数据建模</w:t>
            </w:r>
          </w:p>
        </w:tc>
        <w:tc>
          <w:tcPr>
            <w:tcW w:w="0" w:type="auto"/>
            <w:tcBorders>
              <w:top w:val="single" w:sz="4" w:space="0" w:color="000000"/>
              <w:left w:val="single" w:sz="4" w:space="0" w:color="000000"/>
              <w:bottom w:val="single" w:sz="4" w:space="0" w:color="000000"/>
              <w:right w:val="single" w:sz="8" w:space="0" w:color="000000"/>
            </w:tcBorders>
            <w:noWrap/>
          </w:tcPr>
          <w:p w14:paraId="62CED43A" w14:textId="4D20DBA1"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w:t>
            </w:r>
            <w:r w:rsidR="003C5EC3">
              <w:rPr>
                <w:rFonts w:ascii="宋体" w:hAnsi="宋体" w:cs="宋体" w:hint="eastAsia"/>
                <w:color w:val="000000"/>
                <w:kern w:val="0"/>
                <w:sz w:val="18"/>
                <w:szCs w:val="18"/>
                <w:lang w:bidi="ar"/>
              </w:rPr>
              <w:t>5</w:t>
            </w:r>
          </w:p>
        </w:tc>
      </w:tr>
      <w:tr w:rsidR="003C5EC3" w14:paraId="261DB62E"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185307B7" w14:textId="77777777"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31</w:t>
            </w:r>
          </w:p>
        </w:tc>
        <w:tc>
          <w:tcPr>
            <w:tcW w:w="0" w:type="auto"/>
            <w:tcBorders>
              <w:top w:val="single" w:sz="4" w:space="0" w:color="000000"/>
              <w:left w:val="single" w:sz="4" w:space="0" w:color="000000"/>
              <w:bottom w:val="single" w:sz="4" w:space="0" w:color="000000"/>
              <w:right w:val="single" w:sz="4" w:space="0" w:color="000000"/>
            </w:tcBorders>
            <w:noWrap/>
          </w:tcPr>
          <w:p w14:paraId="445BB1DA" w14:textId="10369AFA"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sz w:val="18"/>
                <w:szCs w:val="18"/>
              </w:rPr>
              <w:t>概念数据模型</w:t>
            </w:r>
          </w:p>
        </w:tc>
        <w:tc>
          <w:tcPr>
            <w:tcW w:w="0" w:type="auto"/>
            <w:tcBorders>
              <w:top w:val="single" w:sz="4" w:space="0" w:color="000000"/>
              <w:left w:val="single" w:sz="4" w:space="0" w:color="000000"/>
              <w:bottom w:val="single" w:sz="4" w:space="0" w:color="000000"/>
              <w:right w:val="single" w:sz="8" w:space="0" w:color="000000"/>
            </w:tcBorders>
            <w:noWrap/>
          </w:tcPr>
          <w:p w14:paraId="0CC2BEC8" w14:textId="2C61C468"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0.25</w:t>
            </w:r>
          </w:p>
        </w:tc>
      </w:tr>
      <w:tr w:rsidR="003C5EC3" w14:paraId="1C6BD862"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5CE2CD0A" w14:textId="77777777"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0" w:type="auto"/>
            <w:tcBorders>
              <w:top w:val="single" w:sz="4" w:space="0" w:color="000000"/>
              <w:left w:val="single" w:sz="4" w:space="0" w:color="000000"/>
              <w:bottom w:val="single" w:sz="4" w:space="0" w:color="000000"/>
              <w:right w:val="single" w:sz="4" w:space="0" w:color="000000"/>
            </w:tcBorders>
            <w:noWrap/>
          </w:tcPr>
          <w:p w14:paraId="03E0D9AB" w14:textId="19E411A9"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sz w:val="18"/>
                <w:szCs w:val="18"/>
              </w:rPr>
              <w:t>形式化数据模型</w:t>
            </w:r>
          </w:p>
        </w:tc>
        <w:tc>
          <w:tcPr>
            <w:tcW w:w="0" w:type="auto"/>
            <w:tcBorders>
              <w:top w:val="single" w:sz="4" w:space="0" w:color="000000"/>
              <w:left w:val="single" w:sz="4" w:space="0" w:color="000000"/>
              <w:bottom w:val="single" w:sz="4" w:space="0" w:color="000000"/>
              <w:right w:val="single" w:sz="8" w:space="0" w:color="000000"/>
            </w:tcBorders>
            <w:noWrap/>
          </w:tcPr>
          <w:p w14:paraId="640B3136" w14:textId="44B4E946"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0.25</w:t>
            </w:r>
          </w:p>
        </w:tc>
      </w:tr>
      <w:tr w:rsidR="003C5EC3" w14:paraId="2471D4C3" w14:textId="77777777">
        <w:trPr>
          <w:trHeight w:val="57"/>
          <w:jc w:val="center"/>
        </w:trPr>
        <w:tc>
          <w:tcPr>
            <w:tcW w:w="0" w:type="auto"/>
            <w:tcBorders>
              <w:top w:val="single" w:sz="4" w:space="0" w:color="000000"/>
              <w:left w:val="single" w:sz="8" w:space="0" w:color="000000"/>
              <w:bottom w:val="single" w:sz="4" w:space="0" w:color="000000"/>
              <w:right w:val="single" w:sz="4" w:space="0" w:color="000000"/>
            </w:tcBorders>
            <w:noWrap/>
          </w:tcPr>
          <w:p w14:paraId="7058F36D" w14:textId="77777777"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33</w:t>
            </w:r>
          </w:p>
        </w:tc>
        <w:tc>
          <w:tcPr>
            <w:tcW w:w="0" w:type="auto"/>
            <w:tcBorders>
              <w:top w:val="single" w:sz="4" w:space="0" w:color="000000"/>
              <w:left w:val="single" w:sz="4" w:space="0" w:color="000000"/>
              <w:bottom w:val="single" w:sz="4" w:space="0" w:color="000000"/>
              <w:right w:val="single" w:sz="4" w:space="0" w:color="000000"/>
            </w:tcBorders>
            <w:noWrap/>
          </w:tcPr>
          <w:p w14:paraId="1F7F95E9" w14:textId="5D8633A5"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sz w:val="18"/>
                <w:szCs w:val="18"/>
              </w:rPr>
              <w:t>详细数据模型</w:t>
            </w:r>
          </w:p>
        </w:tc>
        <w:tc>
          <w:tcPr>
            <w:tcW w:w="0" w:type="auto"/>
            <w:tcBorders>
              <w:top w:val="single" w:sz="4" w:space="0" w:color="000000"/>
              <w:left w:val="single" w:sz="4" w:space="0" w:color="000000"/>
              <w:bottom w:val="single" w:sz="4" w:space="0" w:color="000000"/>
              <w:right w:val="single" w:sz="8" w:space="0" w:color="000000"/>
            </w:tcBorders>
            <w:noWrap/>
          </w:tcPr>
          <w:p w14:paraId="7CA6C21D" w14:textId="6808BA9A" w:rsidR="003C5EC3" w:rsidRDefault="003C5EC3" w:rsidP="003C5EC3">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0.25</w:t>
            </w:r>
          </w:p>
        </w:tc>
      </w:tr>
      <w:tr w:rsidR="003C5EC3" w14:paraId="7B9F8724" w14:textId="77777777">
        <w:trPr>
          <w:trHeight w:val="57"/>
          <w:jc w:val="center"/>
        </w:trPr>
        <w:tc>
          <w:tcPr>
            <w:tcW w:w="0" w:type="auto"/>
            <w:gridSpan w:val="2"/>
            <w:tcBorders>
              <w:top w:val="single" w:sz="4" w:space="0" w:color="000000"/>
              <w:left w:val="single" w:sz="8" w:space="0" w:color="000000"/>
              <w:bottom w:val="single" w:sz="8" w:space="0" w:color="000000"/>
              <w:right w:val="single" w:sz="4" w:space="0" w:color="000000"/>
            </w:tcBorders>
            <w:noWrap/>
          </w:tcPr>
          <w:p w14:paraId="1AFF9731" w14:textId="77777777" w:rsidR="003C5EC3" w:rsidRDefault="003C5EC3" w:rsidP="003C5EC3">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0" w:type="auto"/>
            <w:tcBorders>
              <w:top w:val="single" w:sz="4" w:space="0" w:color="000000"/>
              <w:left w:val="single" w:sz="4" w:space="0" w:color="000000"/>
              <w:bottom w:val="single" w:sz="8" w:space="0" w:color="000000"/>
              <w:right w:val="single" w:sz="8" w:space="0" w:color="000000"/>
            </w:tcBorders>
            <w:noWrap/>
          </w:tcPr>
          <w:p w14:paraId="5A57F6AF" w14:textId="77777777" w:rsidR="003C5EC3" w:rsidRDefault="003C5EC3" w:rsidP="003C5EC3">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26</w:t>
            </w:r>
          </w:p>
        </w:tc>
      </w:tr>
    </w:tbl>
    <w:p w14:paraId="32105BAD" w14:textId="77777777" w:rsidR="002679B6" w:rsidRDefault="00483377">
      <w:r>
        <w:br w:type="page"/>
      </w:r>
    </w:p>
    <w:p w14:paraId="3899CF65" w14:textId="77777777" w:rsidR="002679B6" w:rsidRDefault="00483377">
      <w:pPr>
        <w:pStyle w:val="aff5"/>
        <w:spacing w:after="160"/>
      </w:pPr>
      <w:bookmarkStart w:id="66" w:name="_Toc26798"/>
      <w:r>
        <w:lastRenderedPageBreak/>
        <w:br/>
      </w:r>
      <w:bookmarkStart w:id="67" w:name="_Toc116310027"/>
      <w:bookmarkStart w:id="68" w:name="_Toc134689993"/>
      <w:r>
        <w:rPr>
          <w:rFonts w:hint="eastAsia"/>
        </w:rPr>
        <w:t>（规范性）</w:t>
      </w:r>
      <w:r>
        <w:br/>
      </w:r>
      <w:bookmarkEnd w:id="65"/>
      <w:bookmarkEnd w:id="67"/>
      <w:bookmarkEnd w:id="68"/>
      <w:r>
        <w:rPr>
          <w:rFonts w:hint="eastAsia"/>
        </w:rPr>
        <w:t>架构设计工程师应掌握的知识</w:t>
      </w:r>
      <w:bookmarkEnd w:id="66"/>
    </w:p>
    <w:p w14:paraId="7FB61D78" w14:textId="77777777" w:rsidR="002679B6" w:rsidRDefault="00483377">
      <w:pPr>
        <w:pStyle w:val="afffffc"/>
        <w:ind w:firstLine="420"/>
      </w:pPr>
      <w:r>
        <w:rPr>
          <w:rFonts w:hint="eastAsia"/>
        </w:rPr>
        <w:t>架构设计工程师应掌握的知识和培训时长</w:t>
      </w:r>
      <w:r>
        <w:t>参见表</w:t>
      </w:r>
      <w:r>
        <w:t>B.1</w:t>
      </w:r>
      <w:r>
        <w:t>。</w:t>
      </w:r>
    </w:p>
    <w:p w14:paraId="08958540" w14:textId="4143564D" w:rsidR="002679B6" w:rsidRDefault="00483377">
      <w:pPr>
        <w:pStyle w:val="aff"/>
        <w:numPr>
          <w:ilvl w:val="1"/>
          <w:numId w:val="0"/>
        </w:numPr>
        <w:spacing w:before="160" w:after="160"/>
        <w:rPr>
          <w:rFonts w:ascii="宋体"/>
          <w:sz w:val="2"/>
        </w:rPr>
      </w:pPr>
      <w:bookmarkStart w:id="69" w:name="_Hlk116308026"/>
      <w:r>
        <w:rPr>
          <w:rFonts w:hint="eastAsia"/>
        </w:rPr>
        <w:t>表</w:t>
      </w:r>
      <w:r>
        <w:rPr>
          <w:rFonts w:hint="eastAsia"/>
        </w:rPr>
        <w:t>B.</w:t>
      </w:r>
      <w:r w:rsidR="00393306">
        <w:rPr>
          <w:rFonts w:hint="eastAsia"/>
        </w:rPr>
        <w:t>1</w:t>
      </w:r>
      <w:r>
        <w:rPr>
          <w:rFonts w:hint="eastAsia"/>
        </w:rPr>
        <w:t xml:space="preserve"> </w:t>
      </w:r>
      <w:r>
        <w:rPr>
          <w:rFonts w:hint="eastAsia"/>
        </w:rPr>
        <w:t>数据质量指标</w:t>
      </w:r>
      <w:bookmarkEnd w:id="69"/>
    </w:p>
    <w:tbl>
      <w:tblPr>
        <w:tblW w:w="0" w:type="auto"/>
        <w:jc w:val="center"/>
        <w:tblLayout w:type="fixed"/>
        <w:tblLook w:val="04A0" w:firstRow="1" w:lastRow="0" w:firstColumn="1" w:lastColumn="0" w:noHBand="0" w:noVBand="1"/>
      </w:tblPr>
      <w:tblGrid>
        <w:gridCol w:w="1080"/>
        <w:gridCol w:w="4300"/>
        <w:gridCol w:w="2060"/>
      </w:tblGrid>
      <w:tr w:rsidR="002679B6" w14:paraId="156529AA" w14:textId="77777777">
        <w:trPr>
          <w:trHeight w:val="295"/>
          <w:jc w:val="center"/>
        </w:trPr>
        <w:tc>
          <w:tcPr>
            <w:tcW w:w="1080" w:type="dxa"/>
            <w:tcBorders>
              <w:top w:val="single" w:sz="12" w:space="0" w:color="auto"/>
              <w:left w:val="single" w:sz="12" w:space="0" w:color="auto"/>
              <w:bottom w:val="single" w:sz="12" w:space="0" w:color="auto"/>
              <w:right w:val="single" w:sz="6" w:space="0" w:color="auto"/>
              <w:tl2br w:val="nil"/>
              <w:tr2bl w:val="nil"/>
            </w:tcBorders>
          </w:tcPr>
          <w:p w14:paraId="6B259714" w14:textId="77777777" w:rsidR="002679B6" w:rsidRDefault="00483377">
            <w:pPr>
              <w:spacing w:line="240" w:lineRule="auto"/>
              <w:jc w:val="center"/>
              <w:rPr>
                <w:rFonts w:ascii="宋体" w:hAnsi="宋体" w:hint="eastAsia"/>
                <w:b/>
                <w:color w:val="000000"/>
                <w:sz w:val="18"/>
                <w:szCs w:val="24"/>
              </w:rPr>
            </w:pPr>
            <w:bookmarkStart w:id="70" w:name="_Toc20419"/>
            <w:r>
              <w:rPr>
                <w:rFonts w:ascii="宋体" w:hAnsi="宋体" w:hint="eastAsia"/>
                <w:b/>
                <w:color w:val="000000"/>
                <w:sz w:val="18"/>
                <w:szCs w:val="24"/>
              </w:rPr>
              <w:t>序号</w:t>
            </w:r>
          </w:p>
        </w:tc>
        <w:tc>
          <w:tcPr>
            <w:tcW w:w="4300" w:type="dxa"/>
            <w:tcBorders>
              <w:top w:val="single" w:sz="12" w:space="0" w:color="auto"/>
              <w:left w:val="single" w:sz="6" w:space="0" w:color="auto"/>
              <w:bottom w:val="single" w:sz="12" w:space="0" w:color="auto"/>
              <w:right w:val="single" w:sz="6" w:space="0" w:color="auto"/>
              <w:tl2br w:val="nil"/>
              <w:tr2bl w:val="nil"/>
            </w:tcBorders>
          </w:tcPr>
          <w:p w14:paraId="1C21C843" w14:textId="77777777" w:rsidR="002679B6" w:rsidRDefault="00483377">
            <w:pPr>
              <w:spacing w:line="240" w:lineRule="auto"/>
              <w:jc w:val="center"/>
              <w:rPr>
                <w:rFonts w:ascii="宋体" w:hAnsi="宋体" w:hint="eastAsia"/>
                <w:b/>
                <w:color w:val="000000"/>
                <w:sz w:val="18"/>
                <w:szCs w:val="24"/>
              </w:rPr>
            </w:pPr>
            <w:r>
              <w:rPr>
                <w:rFonts w:ascii="宋体" w:hAnsi="宋体" w:hint="eastAsia"/>
                <w:b/>
                <w:color w:val="000000"/>
                <w:sz w:val="18"/>
                <w:szCs w:val="24"/>
              </w:rPr>
              <w:t>知识</w:t>
            </w:r>
          </w:p>
        </w:tc>
        <w:tc>
          <w:tcPr>
            <w:tcW w:w="2060" w:type="dxa"/>
            <w:tcBorders>
              <w:top w:val="single" w:sz="12" w:space="0" w:color="auto"/>
              <w:left w:val="single" w:sz="6" w:space="0" w:color="auto"/>
              <w:bottom w:val="single" w:sz="12" w:space="0" w:color="auto"/>
              <w:right w:val="single" w:sz="12" w:space="0" w:color="auto"/>
              <w:tl2br w:val="nil"/>
              <w:tr2bl w:val="nil"/>
            </w:tcBorders>
          </w:tcPr>
          <w:p w14:paraId="570C7EB1" w14:textId="77777777" w:rsidR="002679B6" w:rsidRDefault="00483377">
            <w:pPr>
              <w:spacing w:line="240" w:lineRule="auto"/>
              <w:jc w:val="center"/>
              <w:rPr>
                <w:rFonts w:ascii="宋体" w:hAnsi="宋体" w:hint="eastAsia"/>
                <w:b/>
                <w:color w:val="000000"/>
                <w:sz w:val="18"/>
                <w:szCs w:val="24"/>
              </w:rPr>
            </w:pPr>
            <w:r>
              <w:rPr>
                <w:rFonts w:ascii="宋体" w:hAnsi="宋体" w:hint="eastAsia"/>
                <w:b/>
                <w:color w:val="000000"/>
                <w:sz w:val="18"/>
                <w:szCs w:val="24"/>
              </w:rPr>
              <w:t>培训学时</w:t>
            </w:r>
          </w:p>
        </w:tc>
      </w:tr>
      <w:tr w:rsidR="002679B6" w14:paraId="3848786F" w14:textId="77777777">
        <w:trPr>
          <w:trHeight w:val="280"/>
          <w:jc w:val="center"/>
        </w:trPr>
        <w:tc>
          <w:tcPr>
            <w:tcW w:w="1080" w:type="dxa"/>
            <w:tcBorders>
              <w:top w:val="nil"/>
              <w:left w:val="single" w:sz="12" w:space="0" w:color="auto"/>
              <w:bottom w:val="single" w:sz="6" w:space="0" w:color="auto"/>
              <w:right w:val="single" w:sz="6" w:space="0" w:color="auto"/>
              <w:tl2br w:val="nil"/>
              <w:tr2bl w:val="nil"/>
            </w:tcBorders>
          </w:tcPr>
          <w:p w14:paraId="64FC1EAB"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一</w:t>
            </w:r>
          </w:p>
        </w:tc>
        <w:tc>
          <w:tcPr>
            <w:tcW w:w="4300" w:type="dxa"/>
            <w:tcBorders>
              <w:top w:val="nil"/>
              <w:left w:val="single" w:sz="6" w:space="0" w:color="auto"/>
              <w:bottom w:val="single" w:sz="6" w:space="0" w:color="auto"/>
              <w:right w:val="single" w:sz="6" w:space="0" w:color="auto"/>
              <w:tl2br w:val="nil"/>
              <w:tr2bl w:val="nil"/>
            </w:tcBorders>
          </w:tcPr>
          <w:p w14:paraId="37318400"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基本概念</w:t>
            </w:r>
          </w:p>
        </w:tc>
        <w:tc>
          <w:tcPr>
            <w:tcW w:w="2060" w:type="dxa"/>
            <w:tcBorders>
              <w:top w:val="nil"/>
              <w:left w:val="single" w:sz="6" w:space="0" w:color="auto"/>
              <w:bottom w:val="single" w:sz="6" w:space="0" w:color="auto"/>
              <w:right w:val="single" w:sz="12" w:space="0" w:color="auto"/>
              <w:tl2br w:val="nil"/>
              <w:tr2bl w:val="nil"/>
            </w:tcBorders>
          </w:tcPr>
          <w:p w14:paraId="01A1D3D6"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4</w:t>
            </w:r>
          </w:p>
        </w:tc>
      </w:tr>
      <w:tr w:rsidR="002679B6" w14:paraId="3A7D9AD6"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4F40FCF0"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0B34547D"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设计依据</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7199F5F5"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0.2</w:t>
            </w:r>
          </w:p>
        </w:tc>
      </w:tr>
      <w:tr w:rsidR="002679B6" w14:paraId="6C3D4C43"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7FA9CDB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2</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30450A38"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设计要求</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63A5D73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0.2</w:t>
            </w:r>
          </w:p>
        </w:tc>
      </w:tr>
      <w:tr w:rsidR="002679B6" w14:paraId="3BD811A2"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06A3A1E7"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3</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4E86BC43"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经济技术指标</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21F129AA"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0.5</w:t>
            </w:r>
          </w:p>
        </w:tc>
      </w:tr>
      <w:tr w:rsidR="002679B6" w14:paraId="3B8D7A9A"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6B295A80"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4</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2C81DADC"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工程架构设计说明</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0CB5F53A"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0.5</w:t>
            </w:r>
          </w:p>
        </w:tc>
      </w:tr>
      <w:tr w:rsidR="002679B6" w14:paraId="00ABF0B0"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3DA5393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5</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068FDF13"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生存周期架构</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586DA050"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0.2</w:t>
            </w:r>
          </w:p>
        </w:tc>
      </w:tr>
      <w:tr w:rsidR="002679B6" w14:paraId="3101CAE0"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5F3D3853"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6</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4AA69E52"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限制与约束</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751490BE"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0.2</w:t>
            </w:r>
          </w:p>
        </w:tc>
      </w:tr>
      <w:tr w:rsidR="002679B6" w14:paraId="241EBF5F"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2CD0C4F9"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7</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602156E0"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设计过程</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7A0EC815"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0.2</w:t>
            </w:r>
          </w:p>
        </w:tc>
      </w:tr>
      <w:tr w:rsidR="002679B6" w14:paraId="26C14EC9"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4AA06F29"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8</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07D554F6"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功能规模估算</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1E290569"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w:t>
            </w:r>
          </w:p>
        </w:tc>
      </w:tr>
      <w:tr w:rsidR="002679B6" w14:paraId="35390A3F"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60F82CFD"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9</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2BE2DA0D"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投资估算与投资概算</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38D3ED07"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w:t>
            </w:r>
          </w:p>
        </w:tc>
      </w:tr>
      <w:tr w:rsidR="002679B6" w14:paraId="10F73837"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684AF185"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二</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1E2064F8"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架构设计</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5BCE35EA"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21</w:t>
            </w:r>
          </w:p>
        </w:tc>
      </w:tr>
      <w:tr w:rsidR="002679B6" w14:paraId="7213F97B"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77344029"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10</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2A8E6F37"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数据架构</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354D5072"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8</w:t>
            </w:r>
          </w:p>
        </w:tc>
      </w:tr>
      <w:tr w:rsidR="002679B6" w14:paraId="5EE07C3E"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0356DC3F"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11</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364C1A67"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作业系统</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209DC02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5</w:t>
            </w:r>
          </w:p>
        </w:tc>
      </w:tr>
      <w:tr w:rsidR="002679B6" w14:paraId="4FB9C606"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650B3096"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12</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7953D11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非功能设计</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1F886C9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2</w:t>
            </w:r>
          </w:p>
        </w:tc>
      </w:tr>
      <w:tr w:rsidR="002679B6" w14:paraId="0C76DECF"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24EEBBBC"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13</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75A4CFD2"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人机工程</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4EC591CA"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w:t>
            </w:r>
          </w:p>
        </w:tc>
      </w:tr>
      <w:tr w:rsidR="002679B6" w14:paraId="00EC9BC0"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474E584E"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14</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239E8F84"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运行环境规格设计</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14F4730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3</w:t>
            </w:r>
          </w:p>
        </w:tc>
      </w:tr>
      <w:tr w:rsidR="002679B6" w14:paraId="039A2649"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101FB293"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15</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2B12701F"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工程量清单</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7D641582"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2</w:t>
            </w:r>
          </w:p>
        </w:tc>
      </w:tr>
      <w:tr w:rsidR="002679B6" w14:paraId="53E6DFE7"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4BBB78BD"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三</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7213C9AB"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图纸设计</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7C2C8B3F" w14:textId="77777777" w:rsidR="002679B6" w:rsidRDefault="00483377">
            <w:pPr>
              <w:spacing w:line="240" w:lineRule="auto"/>
              <w:jc w:val="left"/>
              <w:rPr>
                <w:rFonts w:ascii="宋体" w:hAnsi="宋体" w:hint="eastAsia"/>
                <w:b/>
                <w:color w:val="000000"/>
                <w:sz w:val="18"/>
                <w:szCs w:val="24"/>
              </w:rPr>
            </w:pPr>
            <w:r>
              <w:rPr>
                <w:rFonts w:ascii="宋体" w:hAnsi="宋体" w:hint="eastAsia"/>
                <w:b/>
                <w:color w:val="000000"/>
                <w:sz w:val="18"/>
                <w:szCs w:val="24"/>
              </w:rPr>
              <w:t>18</w:t>
            </w:r>
          </w:p>
        </w:tc>
      </w:tr>
      <w:tr w:rsidR="002679B6" w14:paraId="2C6E2AFA"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5B289009"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16</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3E2A916C"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设计说明</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0219A226"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w:t>
            </w:r>
          </w:p>
        </w:tc>
      </w:tr>
      <w:tr w:rsidR="002679B6" w14:paraId="48F8EFEA"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197381E1"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17</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7F4A6309"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应用软件设计图</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63C6495A"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8</w:t>
            </w:r>
          </w:p>
        </w:tc>
      </w:tr>
      <w:tr w:rsidR="002679B6" w14:paraId="6C587CE9"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1118C545"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18</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7E5492B2"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应用系统分配图</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0D8CC46F"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2</w:t>
            </w:r>
          </w:p>
        </w:tc>
      </w:tr>
      <w:tr w:rsidR="002679B6" w14:paraId="74AA6A86"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19BCE564"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19</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7EB8F2C8"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运行环境设计图</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1846F179"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4</w:t>
            </w:r>
          </w:p>
        </w:tc>
      </w:tr>
      <w:tr w:rsidR="002679B6" w14:paraId="02D103F5"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48C58007"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20</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5BCD755E"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验证与测试环境设计</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741C7568"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1</w:t>
            </w:r>
          </w:p>
        </w:tc>
      </w:tr>
      <w:tr w:rsidR="002679B6" w14:paraId="7DF08F34" w14:textId="77777777">
        <w:trPr>
          <w:trHeight w:val="280"/>
          <w:jc w:val="center"/>
        </w:trPr>
        <w:tc>
          <w:tcPr>
            <w:tcW w:w="1080" w:type="dxa"/>
            <w:tcBorders>
              <w:top w:val="single" w:sz="6" w:space="0" w:color="auto"/>
              <w:left w:val="single" w:sz="12" w:space="0" w:color="auto"/>
              <w:bottom w:val="single" w:sz="6" w:space="0" w:color="auto"/>
              <w:right w:val="single" w:sz="6" w:space="0" w:color="auto"/>
              <w:tl2br w:val="nil"/>
              <w:tr2bl w:val="nil"/>
            </w:tcBorders>
          </w:tcPr>
          <w:p w14:paraId="27917425"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21</w:t>
            </w:r>
          </w:p>
        </w:tc>
        <w:tc>
          <w:tcPr>
            <w:tcW w:w="4300" w:type="dxa"/>
            <w:tcBorders>
              <w:top w:val="single" w:sz="6" w:space="0" w:color="auto"/>
              <w:left w:val="single" w:sz="6" w:space="0" w:color="auto"/>
              <w:bottom w:val="single" w:sz="6" w:space="0" w:color="auto"/>
              <w:right w:val="single" w:sz="6" w:space="0" w:color="auto"/>
              <w:tl2br w:val="nil"/>
              <w:tr2bl w:val="nil"/>
            </w:tcBorders>
          </w:tcPr>
          <w:p w14:paraId="12217462"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性能与资源计算</w:t>
            </w:r>
          </w:p>
        </w:tc>
        <w:tc>
          <w:tcPr>
            <w:tcW w:w="2060" w:type="dxa"/>
            <w:tcBorders>
              <w:top w:val="single" w:sz="6" w:space="0" w:color="auto"/>
              <w:left w:val="single" w:sz="6" w:space="0" w:color="auto"/>
              <w:bottom w:val="single" w:sz="6" w:space="0" w:color="auto"/>
              <w:right w:val="single" w:sz="12" w:space="0" w:color="auto"/>
              <w:tl2br w:val="nil"/>
              <w:tr2bl w:val="nil"/>
            </w:tcBorders>
          </w:tcPr>
          <w:p w14:paraId="287A7BEA" w14:textId="77777777" w:rsidR="002679B6" w:rsidRDefault="00483377">
            <w:pPr>
              <w:spacing w:line="240" w:lineRule="auto"/>
              <w:jc w:val="right"/>
              <w:rPr>
                <w:rFonts w:ascii="宋体" w:hAnsi="宋体" w:hint="eastAsia"/>
                <w:color w:val="000000"/>
                <w:sz w:val="18"/>
                <w:szCs w:val="24"/>
              </w:rPr>
            </w:pPr>
            <w:r>
              <w:rPr>
                <w:rFonts w:ascii="宋体" w:hAnsi="宋体" w:hint="eastAsia"/>
                <w:color w:val="000000"/>
                <w:sz w:val="18"/>
                <w:szCs w:val="24"/>
              </w:rPr>
              <w:t>2</w:t>
            </w:r>
          </w:p>
        </w:tc>
      </w:tr>
      <w:tr w:rsidR="002679B6" w14:paraId="6998480B" w14:textId="77777777">
        <w:trPr>
          <w:trHeight w:val="295"/>
          <w:jc w:val="center"/>
        </w:trPr>
        <w:tc>
          <w:tcPr>
            <w:tcW w:w="5380" w:type="dxa"/>
            <w:gridSpan w:val="2"/>
            <w:tcBorders>
              <w:top w:val="single" w:sz="6" w:space="0" w:color="auto"/>
              <w:left w:val="single" w:sz="12" w:space="0" w:color="auto"/>
              <w:bottom w:val="single" w:sz="12" w:space="0" w:color="auto"/>
              <w:right w:val="single" w:sz="6" w:space="0" w:color="auto"/>
              <w:tl2br w:val="nil"/>
              <w:tr2bl w:val="nil"/>
            </w:tcBorders>
          </w:tcPr>
          <w:p w14:paraId="10B2BDDF" w14:textId="77777777" w:rsidR="002679B6" w:rsidRDefault="00483377">
            <w:pPr>
              <w:spacing w:line="240" w:lineRule="auto"/>
              <w:jc w:val="center"/>
              <w:rPr>
                <w:rFonts w:ascii="宋体" w:hAnsi="宋体" w:hint="eastAsia"/>
                <w:b/>
                <w:bCs/>
                <w:color w:val="000000"/>
                <w:sz w:val="18"/>
                <w:szCs w:val="24"/>
              </w:rPr>
            </w:pPr>
            <w:r>
              <w:rPr>
                <w:rFonts w:ascii="宋体" w:hAnsi="宋体" w:hint="eastAsia"/>
                <w:b/>
                <w:bCs/>
                <w:color w:val="000000"/>
                <w:sz w:val="18"/>
                <w:szCs w:val="24"/>
              </w:rPr>
              <w:t>合计</w:t>
            </w:r>
          </w:p>
        </w:tc>
        <w:tc>
          <w:tcPr>
            <w:tcW w:w="2060" w:type="dxa"/>
            <w:tcBorders>
              <w:top w:val="single" w:sz="6" w:space="0" w:color="auto"/>
              <w:left w:val="single" w:sz="6" w:space="0" w:color="auto"/>
              <w:bottom w:val="single" w:sz="12" w:space="0" w:color="auto"/>
              <w:right w:val="single" w:sz="12" w:space="0" w:color="auto"/>
              <w:tl2br w:val="nil"/>
              <w:tr2bl w:val="nil"/>
            </w:tcBorders>
          </w:tcPr>
          <w:p w14:paraId="342AD0C8" w14:textId="77777777" w:rsidR="002679B6" w:rsidRDefault="00483377">
            <w:pPr>
              <w:spacing w:line="240" w:lineRule="auto"/>
              <w:jc w:val="center"/>
              <w:rPr>
                <w:rFonts w:ascii="宋体" w:hAnsi="宋体" w:hint="eastAsia"/>
                <w:b/>
                <w:bCs/>
                <w:color w:val="000000"/>
                <w:sz w:val="18"/>
                <w:szCs w:val="24"/>
              </w:rPr>
            </w:pPr>
            <w:r>
              <w:rPr>
                <w:rFonts w:ascii="宋体" w:hAnsi="宋体" w:hint="eastAsia"/>
                <w:b/>
                <w:bCs/>
                <w:color w:val="000000"/>
                <w:sz w:val="18"/>
                <w:szCs w:val="24"/>
              </w:rPr>
              <w:t>43</w:t>
            </w:r>
          </w:p>
        </w:tc>
      </w:tr>
    </w:tbl>
    <w:p w14:paraId="1210C177" w14:textId="77777777" w:rsidR="002679B6" w:rsidRDefault="00483377">
      <w:r>
        <w:br w:type="page"/>
      </w:r>
    </w:p>
    <w:p w14:paraId="27DAA230" w14:textId="77777777" w:rsidR="002679B6" w:rsidRDefault="00483377">
      <w:pPr>
        <w:pStyle w:val="aff5"/>
        <w:spacing w:after="160"/>
      </w:pPr>
      <w:bookmarkStart w:id="71" w:name="_Toc23471"/>
      <w:r>
        <w:lastRenderedPageBreak/>
        <w:br/>
      </w:r>
      <w:bookmarkStart w:id="72" w:name="_Toc134689994"/>
      <w:bookmarkStart w:id="73" w:name="_Toc116310028"/>
      <w:r>
        <w:rPr>
          <w:rFonts w:hint="eastAsia"/>
        </w:rPr>
        <w:t>（规范性）</w:t>
      </w:r>
      <w:r>
        <w:br/>
      </w:r>
      <w:bookmarkEnd w:id="70"/>
      <w:bookmarkEnd w:id="72"/>
      <w:bookmarkEnd w:id="73"/>
      <w:r>
        <w:rPr>
          <w:rFonts w:hint="eastAsia"/>
        </w:rPr>
        <w:t>造价咨询工程师应掌握的知识</w:t>
      </w:r>
      <w:bookmarkEnd w:id="71"/>
    </w:p>
    <w:p w14:paraId="098CC882" w14:textId="77777777" w:rsidR="002679B6" w:rsidRDefault="00483377">
      <w:pPr>
        <w:pStyle w:val="afffffc"/>
        <w:ind w:firstLine="420"/>
      </w:pPr>
      <w:r>
        <w:rPr>
          <w:rFonts w:hint="eastAsia"/>
        </w:rPr>
        <w:t>造价咨询工程师应掌握的知识与培训时长</w:t>
      </w:r>
      <w:r>
        <w:t>参见表</w:t>
      </w:r>
      <w:r>
        <w:t>C.1</w:t>
      </w:r>
      <w:r>
        <w:t>。</w:t>
      </w:r>
    </w:p>
    <w:p w14:paraId="78F4D81F" w14:textId="77777777" w:rsidR="002679B6" w:rsidRDefault="00483377">
      <w:pPr>
        <w:pStyle w:val="aff"/>
        <w:numPr>
          <w:ilvl w:val="1"/>
          <w:numId w:val="0"/>
        </w:numPr>
        <w:spacing w:before="160" w:after="160"/>
        <w:outlineLvl w:val="1"/>
      </w:pPr>
      <w:r>
        <w:rPr>
          <w:rFonts w:hint="eastAsia"/>
        </w:rPr>
        <w:t>表</w:t>
      </w:r>
      <w:r>
        <w:rPr>
          <w:rFonts w:hint="eastAsia"/>
        </w:rPr>
        <w:t xml:space="preserve">C.1 </w:t>
      </w:r>
      <w:r>
        <w:rPr>
          <w:rFonts w:hint="eastAsia"/>
        </w:rPr>
        <w:t>造价咨询工程师知识与培训时长</w:t>
      </w:r>
    </w:p>
    <w:tbl>
      <w:tblPr>
        <w:tblW w:w="7320" w:type="dxa"/>
        <w:jc w:val="center"/>
        <w:tblLook w:val="04A0" w:firstRow="1" w:lastRow="0" w:firstColumn="1" w:lastColumn="0" w:noHBand="0" w:noVBand="1"/>
      </w:tblPr>
      <w:tblGrid>
        <w:gridCol w:w="960"/>
        <w:gridCol w:w="4300"/>
        <w:gridCol w:w="2060"/>
      </w:tblGrid>
      <w:tr w:rsidR="002679B6" w14:paraId="5F50698D" w14:textId="77777777">
        <w:trPr>
          <w:trHeight w:val="280"/>
          <w:jc w:val="center"/>
        </w:trPr>
        <w:tc>
          <w:tcPr>
            <w:tcW w:w="960" w:type="dxa"/>
            <w:tcBorders>
              <w:top w:val="single" w:sz="8" w:space="0" w:color="000000"/>
              <w:left w:val="single" w:sz="8" w:space="0" w:color="000000"/>
              <w:bottom w:val="single" w:sz="8" w:space="0" w:color="000000"/>
              <w:right w:val="single" w:sz="4" w:space="0" w:color="000000"/>
            </w:tcBorders>
            <w:noWrap/>
          </w:tcPr>
          <w:p w14:paraId="6414269A"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序号</w:t>
            </w:r>
          </w:p>
        </w:tc>
        <w:tc>
          <w:tcPr>
            <w:tcW w:w="4300" w:type="dxa"/>
            <w:tcBorders>
              <w:top w:val="single" w:sz="8" w:space="0" w:color="000000"/>
              <w:left w:val="single" w:sz="4" w:space="0" w:color="000000"/>
              <w:bottom w:val="single" w:sz="8" w:space="0" w:color="000000"/>
              <w:right w:val="single" w:sz="4" w:space="0" w:color="000000"/>
            </w:tcBorders>
            <w:noWrap/>
          </w:tcPr>
          <w:p w14:paraId="7419E032"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知识</w:t>
            </w:r>
          </w:p>
        </w:tc>
        <w:tc>
          <w:tcPr>
            <w:tcW w:w="2060" w:type="dxa"/>
            <w:tcBorders>
              <w:top w:val="single" w:sz="8" w:space="0" w:color="000000"/>
              <w:left w:val="single" w:sz="4" w:space="0" w:color="000000"/>
              <w:bottom w:val="single" w:sz="8" w:space="0" w:color="000000"/>
              <w:right w:val="single" w:sz="8" w:space="0" w:color="000000"/>
            </w:tcBorders>
            <w:noWrap/>
          </w:tcPr>
          <w:p w14:paraId="1FBAE0D7"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培训学时</w:t>
            </w:r>
          </w:p>
        </w:tc>
      </w:tr>
      <w:tr w:rsidR="002679B6" w14:paraId="4FBB79F1" w14:textId="77777777">
        <w:trPr>
          <w:trHeight w:val="280"/>
          <w:jc w:val="center"/>
        </w:trPr>
        <w:tc>
          <w:tcPr>
            <w:tcW w:w="0" w:type="auto"/>
            <w:tcBorders>
              <w:top w:val="nil"/>
              <w:left w:val="single" w:sz="8" w:space="0" w:color="000000"/>
              <w:bottom w:val="single" w:sz="4" w:space="0" w:color="000000"/>
              <w:right w:val="single" w:sz="4" w:space="0" w:color="000000"/>
            </w:tcBorders>
            <w:noWrap/>
          </w:tcPr>
          <w:p w14:paraId="2AEE3112"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一</w:t>
            </w:r>
          </w:p>
        </w:tc>
        <w:tc>
          <w:tcPr>
            <w:tcW w:w="0" w:type="auto"/>
            <w:tcBorders>
              <w:top w:val="nil"/>
              <w:left w:val="single" w:sz="4" w:space="0" w:color="000000"/>
              <w:bottom w:val="single" w:sz="4" w:space="0" w:color="000000"/>
              <w:right w:val="single" w:sz="4" w:space="0" w:color="000000"/>
            </w:tcBorders>
            <w:noWrap/>
          </w:tcPr>
          <w:p w14:paraId="0EDD5A21"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基本概念</w:t>
            </w:r>
          </w:p>
        </w:tc>
        <w:tc>
          <w:tcPr>
            <w:tcW w:w="0" w:type="auto"/>
            <w:tcBorders>
              <w:top w:val="nil"/>
              <w:left w:val="single" w:sz="4" w:space="0" w:color="000000"/>
              <w:bottom w:val="single" w:sz="4" w:space="0" w:color="000000"/>
              <w:right w:val="single" w:sz="8" w:space="0" w:color="000000"/>
            </w:tcBorders>
            <w:noWrap/>
          </w:tcPr>
          <w:p w14:paraId="5CD76E9E"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r>
      <w:tr w:rsidR="002679B6" w14:paraId="02441444"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6641E48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noWrap/>
          </w:tcPr>
          <w:p w14:paraId="08E8B79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工程造价术语</w:t>
            </w:r>
          </w:p>
        </w:tc>
        <w:tc>
          <w:tcPr>
            <w:tcW w:w="0" w:type="auto"/>
            <w:tcBorders>
              <w:top w:val="single" w:sz="4" w:space="0" w:color="000000"/>
              <w:left w:val="single" w:sz="4" w:space="0" w:color="000000"/>
              <w:bottom w:val="single" w:sz="4" w:space="0" w:color="000000"/>
              <w:right w:val="single" w:sz="8" w:space="0" w:color="000000"/>
            </w:tcBorders>
            <w:noWrap/>
          </w:tcPr>
          <w:p w14:paraId="62D78CD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054F9CF9"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08CA3299"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noWrap/>
          </w:tcPr>
          <w:p w14:paraId="5003CC68"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造价基础与过程</w:t>
            </w:r>
          </w:p>
        </w:tc>
        <w:tc>
          <w:tcPr>
            <w:tcW w:w="0" w:type="auto"/>
            <w:tcBorders>
              <w:top w:val="single" w:sz="4" w:space="0" w:color="000000"/>
              <w:left w:val="single" w:sz="4" w:space="0" w:color="000000"/>
              <w:bottom w:val="single" w:sz="4" w:space="0" w:color="000000"/>
              <w:right w:val="single" w:sz="8" w:space="0" w:color="000000"/>
            </w:tcBorders>
            <w:noWrap/>
          </w:tcPr>
          <w:p w14:paraId="3CC5A4C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3287B2A4"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5A45A9CA"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二</w:t>
            </w:r>
          </w:p>
        </w:tc>
        <w:tc>
          <w:tcPr>
            <w:tcW w:w="0" w:type="auto"/>
            <w:tcBorders>
              <w:top w:val="single" w:sz="4" w:space="0" w:color="000000"/>
              <w:left w:val="single" w:sz="4" w:space="0" w:color="000000"/>
              <w:bottom w:val="single" w:sz="4" w:space="0" w:color="000000"/>
              <w:right w:val="single" w:sz="4" w:space="0" w:color="000000"/>
            </w:tcBorders>
            <w:noWrap/>
          </w:tcPr>
          <w:p w14:paraId="3D8F801A"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成果文件编制</w:t>
            </w:r>
          </w:p>
        </w:tc>
        <w:tc>
          <w:tcPr>
            <w:tcW w:w="0" w:type="auto"/>
            <w:tcBorders>
              <w:top w:val="single" w:sz="4" w:space="0" w:color="000000"/>
              <w:left w:val="single" w:sz="4" w:space="0" w:color="000000"/>
              <w:bottom w:val="single" w:sz="4" w:space="0" w:color="000000"/>
              <w:right w:val="single" w:sz="8" w:space="0" w:color="000000"/>
            </w:tcBorders>
            <w:noWrap/>
          </w:tcPr>
          <w:p w14:paraId="4532377E"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9</w:t>
            </w:r>
          </w:p>
        </w:tc>
      </w:tr>
      <w:tr w:rsidR="002679B6" w14:paraId="766CF950"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1ADD1D90"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noWrap/>
          </w:tcPr>
          <w:p w14:paraId="2FC3EAF1"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计价依据</w:t>
            </w:r>
          </w:p>
        </w:tc>
        <w:tc>
          <w:tcPr>
            <w:tcW w:w="0" w:type="auto"/>
            <w:tcBorders>
              <w:top w:val="single" w:sz="4" w:space="0" w:color="000000"/>
              <w:left w:val="single" w:sz="4" w:space="0" w:color="000000"/>
              <w:bottom w:val="single" w:sz="4" w:space="0" w:color="000000"/>
              <w:right w:val="single" w:sz="8" w:space="0" w:color="000000"/>
            </w:tcBorders>
            <w:noWrap/>
          </w:tcPr>
          <w:p w14:paraId="0A18D9E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0.5</w:t>
            </w:r>
          </w:p>
        </w:tc>
      </w:tr>
      <w:tr w:rsidR="002679B6" w14:paraId="1A18EBC5"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4DA5764F"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noWrap/>
          </w:tcPr>
          <w:p w14:paraId="5FB8A577"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工程量计算</w:t>
            </w:r>
          </w:p>
        </w:tc>
        <w:tc>
          <w:tcPr>
            <w:tcW w:w="0" w:type="auto"/>
            <w:tcBorders>
              <w:top w:val="single" w:sz="4" w:space="0" w:color="000000"/>
              <w:left w:val="single" w:sz="4" w:space="0" w:color="000000"/>
              <w:bottom w:val="single" w:sz="4" w:space="0" w:color="000000"/>
              <w:right w:val="single" w:sz="8" w:space="0" w:color="000000"/>
            </w:tcBorders>
            <w:noWrap/>
          </w:tcPr>
          <w:p w14:paraId="49B0AE3B"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1.5</w:t>
            </w:r>
          </w:p>
        </w:tc>
      </w:tr>
      <w:tr w:rsidR="002679B6" w14:paraId="1D28C2FD"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4919B257"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noWrap/>
          </w:tcPr>
          <w:p w14:paraId="79DBA24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造价定额</w:t>
            </w:r>
          </w:p>
        </w:tc>
        <w:tc>
          <w:tcPr>
            <w:tcW w:w="0" w:type="auto"/>
            <w:tcBorders>
              <w:top w:val="single" w:sz="4" w:space="0" w:color="000000"/>
              <w:left w:val="single" w:sz="4" w:space="0" w:color="000000"/>
              <w:bottom w:val="single" w:sz="4" w:space="0" w:color="000000"/>
              <w:right w:val="single" w:sz="8" w:space="0" w:color="000000"/>
            </w:tcBorders>
            <w:noWrap/>
          </w:tcPr>
          <w:p w14:paraId="79ED3C21"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753F7384"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3FCD274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noWrap/>
          </w:tcPr>
          <w:p w14:paraId="3C686738"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经济技术指标指数</w:t>
            </w:r>
          </w:p>
        </w:tc>
        <w:tc>
          <w:tcPr>
            <w:tcW w:w="0" w:type="auto"/>
            <w:tcBorders>
              <w:top w:val="single" w:sz="4" w:space="0" w:color="000000"/>
              <w:left w:val="single" w:sz="4" w:space="0" w:color="000000"/>
              <w:bottom w:val="single" w:sz="4" w:space="0" w:color="000000"/>
              <w:right w:val="single" w:sz="8" w:space="0" w:color="000000"/>
            </w:tcBorders>
            <w:noWrap/>
          </w:tcPr>
          <w:p w14:paraId="0C4CB16E"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03BC431F"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1E3F95C0"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noWrap/>
          </w:tcPr>
          <w:p w14:paraId="0860B7E7"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工程造价成果文件编制与审核</w:t>
            </w:r>
          </w:p>
        </w:tc>
        <w:tc>
          <w:tcPr>
            <w:tcW w:w="0" w:type="auto"/>
            <w:tcBorders>
              <w:top w:val="single" w:sz="4" w:space="0" w:color="000000"/>
              <w:left w:val="single" w:sz="4" w:space="0" w:color="000000"/>
              <w:bottom w:val="single" w:sz="4" w:space="0" w:color="000000"/>
              <w:right w:val="single" w:sz="8" w:space="0" w:color="000000"/>
            </w:tcBorders>
            <w:noWrap/>
          </w:tcPr>
          <w:p w14:paraId="017BC189"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4</w:t>
            </w:r>
          </w:p>
        </w:tc>
      </w:tr>
      <w:tr w:rsidR="002679B6" w14:paraId="4F2172A2"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68679F07"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三</w:t>
            </w:r>
          </w:p>
        </w:tc>
        <w:tc>
          <w:tcPr>
            <w:tcW w:w="0" w:type="auto"/>
            <w:tcBorders>
              <w:top w:val="single" w:sz="4" w:space="0" w:color="000000"/>
              <w:left w:val="single" w:sz="4" w:space="0" w:color="000000"/>
              <w:bottom w:val="single" w:sz="4" w:space="0" w:color="000000"/>
              <w:right w:val="single" w:sz="4" w:space="0" w:color="000000"/>
            </w:tcBorders>
            <w:noWrap/>
          </w:tcPr>
          <w:p w14:paraId="6A4CBFAB"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应用软件功能点清单编制与审核</w:t>
            </w:r>
          </w:p>
        </w:tc>
        <w:tc>
          <w:tcPr>
            <w:tcW w:w="0" w:type="auto"/>
            <w:tcBorders>
              <w:top w:val="single" w:sz="4" w:space="0" w:color="000000"/>
              <w:left w:val="single" w:sz="4" w:space="0" w:color="000000"/>
              <w:bottom w:val="single" w:sz="4" w:space="0" w:color="000000"/>
              <w:right w:val="single" w:sz="8" w:space="0" w:color="000000"/>
            </w:tcBorders>
            <w:noWrap/>
          </w:tcPr>
          <w:p w14:paraId="1D61E1D5" w14:textId="77777777" w:rsidR="002679B6" w:rsidRDefault="00483377">
            <w:pPr>
              <w:widowControl/>
              <w:spacing w:line="240" w:lineRule="auto"/>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7</w:t>
            </w:r>
          </w:p>
        </w:tc>
      </w:tr>
      <w:tr w:rsidR="002679B6" w14:paraId="766529AA"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51378AE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noWrap/>
          </w:tcPr>
          <w:p w14:paraId="5AD91995"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功能规模测量方法</w:t>
            </w:r>
          </w:p>
        </w:tc>
        <w:tc>
          <w:tcPr>
            <w:tcW w:w="0" w:type="auto"/>
            <w:tcBorders>
              <w:top w:val="single" w:sz="4" w:space="0" w:color="000000"/>
              <w:left w:val="single" w:sz="4" w:space="0" w:color="000000"/>
              <w:bottom w:val="single" w:sz="4" w:space="0" w:color="000000"/>
              <w:right w:val="single" w:sz="8" w:space="0" w:color="000000"/>
            </w:tcBorders>
            <w:noWrap/>
          </w:tcPr>
          <w:p w14:paraId="55B75C84"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w:t>
            </w:r>
          </w:p>
        </w:tc>
      </w:tr>
      <w:tr w:rsidR="002679B6" w14:paraId="1687077B"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21FC4650"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noWrap/>
          </w:tcPr>
          <w:p w14:paraId="66221FB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NESMA</w:t>
            </w:r>
            <w:r>
              <w:rPr>
                <w:rFonts w:ascii="宋体" w:hAnsi="宋体" w:cs="宋体" w:hint="eastAsia"/>
                <w:color w:val="000000"/>
                <w:kern w:val="0"/>
                <w:sz w:val="18"/>
                <w:szCs w:val="18"/>
                <w:lang w:bidi="ar"/>
              </w:rPr>
              <w:t>估算方法</w:t>
            </w:r>
          </w:p>
        </w:tc>
        <w:tc>
          <w:tcPr>
            <w:tcW w:w="0" w:type="auto"/>
            <w:tcBorders>
              <w:top w:val="single" w:sz="4" w:space="0" w:color="000000"/>
              <w:left w:val="single" w:sz="4" w:space="0" w:color="000000"/>
              <w:bottom w:val="single" w:sz="4" w:space="0" w:color="000000"/>
              <w:right w:val="single" w:sz="8" w:space="0" w:color="000000"/>
            </w:tcBorders>
            <w:noWrap/>
          </w:tcPr>
          <w:p w14:paraId="462863BC"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4</w:t>
            </w:r>
          </w:p>
        </w:tc>
      </w:tr>
      <w:tr w:rsidR="002679B6" w14:paraId="64F62631" w14:textId="77777777">
        <w:trPr>
          <w:trHeight w:val="280"/>
          <w:jc w:val="center"/>
        </w:trPr>
        <w:tc>
          <w:tcPr>
            <w:tcW w:w="0" w:type="auto"/>
            <w:tcBorders>
              <w:top w:val="single" w:sz="4" w:space="0" w:color="000000"/>
              <w:left w:val="single" w:sz="8" w:space="0" w:color="000000"/>
              <w:bottom w:val="single" w:sz="4" w:space="0" w:color="000000"/>
              <w:right w:val="single" w:sz="4" w:space="0" w:color="000000"/>
            </w:tcBorders>
            <w:noWrap/>
          </w:tcPr>
          <w:p w14:paraId="5536A78A"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noWrap/>
          </w:tcPr>
          <w:p w14:paraId="2CC63944"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功能点清单编制与审核</w:t>
            </w:r>
          </w:p>
        </w:tc>
        <w:tc>
          <w:tcPr>
            <w:tcW w:w="0" w:type="auto"/>
            <w:tcBorders>
              <w:top w:val="single" w:sz="4" w:space="0" w:color="000000"/>
              <w:left w:val="single" w:sz="4" w:space="0" w:color="000000"/>
              <w:bottom w:val="single" w:sz="4" w:space="0" w:color="000000"/>
              <w:right w:val="single" w:sz="8" w:space="0" w:color="000000"/>
            </w:tcBorders>
            <w:noWrap/>
          </w:tcPr>
          <w:p w14:paraId="4B8FC144" w14:textId="77777777" w:rsidR="002679B6" w:rsidRDefault="00483377">
            <w:pPr>
              <w:widowControl/>
              <w:spacing w:line="240" w:lineRule="auto"/>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2</w:t>
            </w:r>
          </w:p>
        </w:tc>
      </w:tr>
      <w:tr w:rsidR="002679B6" w14:paraId="7E13F5A9" w14:textId="77777777">
        <w:trPr>
          <w:trHeight w:val="280"/>
          <w:jc w:val="center"/>
        </w:trPr>
        <w:tc>
          <w:tcPr>
            <w:tcW w:w="0" w:type="auto"/>
            <w:gridSpan w:val="2"/>
            <w:tcBorders>
              <w:top w:val="single" w:sz="4" w:space="0" w:color="000000"/>
              <w:left w:val="single" w:sz="8" w:space="0" w:color="000000"/>
              <w:bottom w:val="single" w:sz="8" w:space="0" w:color="000000"/>
              <w:right w:val="single" w:sz="4" w:space="0" w:color="000000"/>
            </w:tcBorders>
            <w:noWrap/>
          </w:tcPr>
          <w:p w14:paraId="5224137F"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合计</w:t>
            </w:r>
          </w:p>
        </w:tc>
        <w:tc>
          <w:tcPr>
            <w:tcW w:w="0" w:type="auto"/>
            <w:tcBorders>
              <w:top w:val="single" w:sz="4" w:space="0" w:color="000000"/>
              <w:left w:val="single" w:sz="4" w:space="0" w:color="000000"/>
              <w:bottom w:val="single" w:sz="8" w:space="0" w:color="000000"/>
              <w:right w:val="single" w:sz="8" w:space="0" w:color="000000"/>
            </w:tcBorders>
            <w:noWrap/>
          </w:tcPr>
          <w:p w14:paraId="4D0CC5FA" w14:textId="77777777" w:rsidR="002679B6" w:rsidRDefault="00483377">
            <w:pPr>
              <w:widowControl/>
              <w:spacing w:line="240" w:lineRule="auto"/>
              <w:jc w:val="center"/>
              <w:textAlignment w:val="top"/>
              <w:rPr>
                <w:rFonts w:ascii="宋体" w:hAnsi="宋体" w:cs="宋体" w:hint="eastAsia"/>
                <w:b/>
                <w:bCs/>
                <w:color w:val="000000"/>
                <w:sz w:val="18"/>
                <w:szCs w:val="18"/>
              </w:rPr>
            </w:pPr>
            <w:r>
              <w:rPr>
                <w:rFonts w:ascii="宋体" w:hAnsi="宋体" w:cs="宋体" w:hint="eastAsia"/>
                <w:b/>
                <w:bCs/>
                <w:color w:val="000000"/>
                <w:kern w:val="0"/>
                <w:sz w:val="18"/>
                <w:szCs w:val="18"/>
                <w:lang w:bidi="ar"/>
              </w:rPr>
              <w:t>18</w:t>
            </w:r>
          </w:p>
        </w:tc>
      </w:tr>
    </w:tbl>
    <w:p w14:paraId="5EC45F89" w14:textId="77777777" w:rsidR="002679B6" w:rsidRDefault="002679B6">
      <w:pPr>
        <w:jc w:val="center"/>
      </w:pPr>
    </w:p>
    <w:p w14:paraId="2E91F073" w14:textId="77777777" w:rsidR="002679B6" w:rsidRDefault="00483377">
      <w:pPr>
        <w:jc w:val="center"/>
      </w:pPr>
      <w:r>
        <w:rPr>
          <w:noProof/>
        </w:rPr>
        <w:drawing>
          <wp:inline distT="0" distB="0" distL="114300" distR="114300" wp14:anchorId="4DAE93D4" wp14:editId="3D6A15D1">
            <wp:extent cx="1485900" cy="316865"/>
            <wp:effectExtent l="0" t="0" r="0" b="6985"/>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25"/>
                    <a:stretch>
                      <a:fillRect/>
                    </a:stretch>
                  </pic:blipFill>
                  <pic:spPr>
                    <a:xfrm>
                      <a:off x="0" y="0"/>
                      <a:ext cx="1485900" cy="316865"/>
                    </a:xfrm>
                    <a:prstGeom prst="rect">
                      <a:avLst/>
                    </a:prstGeom>
                    <a:noFill/>
                    <a:ln>
                      <a:noFill/>
                    </a:ln>
                  </pic:spPr>
                </pic:pic>
              </a:graphicData>
            </a:graphic>
          </wp:inline>
        </w:drawing>
      </w:r>
      <w:bookmarkEnd w:id="58"/>
    </w:p>
    <w:p w14:paraId="2FC231E9" w14:textId="77777777" w:rsidR="002679B6" w:rsidRDefault="002679B6">
      <w:pPr>
        <w:pStyle w:val="afffffc"/>
        <w:ind w:firstLineChars="0" w:firstLine="0"/>
        <w:jc w:val="center"/>
      </w:pPr>
    </w:p>
    <w:sectPr w:rsidR="002679B6">
      <w:headerReference w:type="even" r:id="rId26"/>
      <w:headerReference w:type="default" r:id="rId27"/>
      <w:footerReference w:type="even" r:id="rId28"/>
      <w:footerReference w:type="default" r:id="rId29"/>
      <w:pgSz w:w="11906" w:h="16838"/>
      <w:pgMar w:top="1440" w:right="1800" w:bottom="1440" w:left="1800" w:header="1418" w:footer="1134" w:gutter="283"/>
      <w:cols w:space="720"/>
      <w:formProt w:val="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DC3D" w14:textId="77777777" w:rsidR="00483377" w:rsidRDefault="00483377">
      <w:pPr>
        <w:spacing w:line="240" w:lineRule="auto"/>
      </w:pPr>
      <w:r>
        <w:separator/>
      </w:r>
    </w:p>
  </w:endnote>
  <w:endnote w:type="continuationSeparator" w:id="0">
    <w:p w14:paraId="603A6804" w14:textId="77777777" w:rsidR="00483377" w:rsidRDefault="00483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96A7" w14:textId="77777777" w:rsidR="002679B6" w:rsidRDefault="00483377">
    <w:pPr>
      <w:pStyle w:val="affff2"/>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C940" w14:textId="77777777" w:rsidR="002679B6" w:rsidRDefault="00483377">
    <w:pPr>
      <w:pStyle w:val="afffff9"/>
    </w:pPr>
    <w:r>
      <w:fldChar w:fldCharType="begin"/>
    </w:r>
    <w:r>
      <w:instrText>PAGE   \* MERGEFORMAT</w:instrText>
    </w:r>
    <w:r>
      <w:fldChar w:fldCharType="separate"/>
    </w:r>
    <w:r>
      <w:rPr>
        <w:lang w:val="zh-CN"/>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3CF4" w14:textId="77777777" w:rsidR="002679B6" w:rsidRDefault="002679B6">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A8B9" w14:textId="77777777" w:rsidR="002679B6" w:rsidRDefault="00483377">
    <w:pPr>
      <w:pStyle w:val="afffff8"/>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9E2D" w14:textId="77777777" w:rsidR="002679B6" w:rsidRDefault="00483377">
    <w:pPr>
      <w:pStyle w:val="afffff9"/>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7EB5" w14:textId="77777777" w:rsidR="002679B6" w:rsidRDefault="00483377">
    <w:pPr>
      <w:pStyle w:val="afffff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F9C4" w14:textId="77777777" w:rsidR="002679B6" w:rsidRDefault="00483377">
    <w:pPr>
      <w:pStyle w:val="afffff9"/>
    </w:pPr>
    <w:r>
      <w:fldChar w:fldCharType="begin"/>
    </w:r>
    <w:r>
      <w:instrText>PAGE   \* MERGEFORMAT</w:instrText>
    </w:r>
    <w:r>
      <w:fldChar w:fldCharType="separate"/>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068B" w14:textId="77777777" w:rsidR="002679B6" w:rsidRDefault="00483377">
    <w:pPr>
      <w:pStyle w:val="afffff8"/>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6</w:t>
    </w:r>
    <w:r>
      <w:rPr>
        <w:rFonts w:hint="eastAsia"/>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8943" w14:textId="77777777" w:rsidR="002679B6" w:rsidRDefault="00483377">
    <w:pPr>
      <w:pStyle w:val="afffff9"/>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7</w:t>
    </w:r>
    <w:r>
      <w:rPr>
        <w:rFonts w:hint="eastAsia"/>
        <w:szCs w:val="24"/>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1610" w14:textId="77777777" w:rsidR="002679B6" w:rsidRDefault="00483377">
    <w:pPr>
      <w:pStyle w:val="afffff8"/>
    </w:pPr>
    <w:r>
      <w:fldChar w:fldCharType="begin"/>
    </w:r>
    <w:r>
      <w:instrText xml:space="preserve"> PAGE   \* MERGEFORMAT \* MERGEFORMAT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BE85" w14:textId="77777777" w:rsidR="00483377" w:rsidRDefault="00483377">
      <w:pPr>
        <w:spacing w:line="240" w:lineRule="auto"/>
      </w:pPr>
      <w:r>
        <w:separator/>
      </w:r>
    </w:p>
  </w:footnote>
  <w:footnote w:type="continuationSeparator" w:id="0">
    <w:p w14:paraId="588428BB" w14:textId="77777777" w:rsidR="00483377" w:rsidRDefault="004833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A0F8" w14:textId="77777777" w:rsidR="002679B6" w:rsidRDefault="00483377">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817C" w14:textId="570DD136" w:rsidR="002679B6" w:rsidRDefault="00483377">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F04ED">
      <w:rPr>
        <w:rFonts w:hint="eastAsia"/>
        <w:noProof/>
      </w:rPr>
      <w:t>T/DSIA XXXX—202X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8BBA" w14:textId="77777777" w:rsidR="002679B6" w:rsidRDefault="002679B6">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5DBA" w14:textId="77777777" w:rsidR="002679B6" w:rsidRDefault="00483377">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E0A6" w14:textId="03EA8726" w:rsidR="002679B6" w:rsidRDefault="00483377">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C5EC3">
      <w:rPr>
        <w:rFonts w:hint="eastAsia"/>
        <w:noProof/>
      </w:rPr>
      <w:t>T/DSIA XXXX—202X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5587" w14:textId="76D5A8B9" w:rsidR="002679B6" w:rsidRDefault="00483377">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93306">
      <w:rPr>
        <w:rFonts w:hint="eastAsia"/>
        <w:noProof/>
      </w:rPr>
      <w:t>T/DSIA XXXX—202X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AA93" w14:textId="77777777" w:rsidR="002679B6" w:rsidRDefault="00483377">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3A99" w14:textId="171521F8" w:rsidR="002679B6" w:rsidRDefault="00483377">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393306">
      <w:rPr>
        <w:rFonts w:hint="eastAsia"/>
        <w:noProof/>
        <w:szCs w:val="24"/>
      </w:rPr>
      <w:t>T/DSIA XXXX—202X</w:t>
    </w:r>
    <w:r>
      <w:rPr>
        <w:rFonts w:hint="eastAsia"/>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E58B" w14:textId="3AFC8E16" w:rsidR="002679B6" w:rsidRDefault="00483377">
    <w:pPr>
      <w:pStyle w:val="affffff1"/>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BF04ED">
      <w:rPr>
        <w:rFonts w:hint="eastAsia"/>
        <w:noProof/>
        <w:szCs w:val="24"/>
      </w:rPr>
      <w:t>T/DSIA XXXX—202X</w:t>
    </w:r>
    <w:r>
      <w:rPr>
        <w:rFonts w:hint="eastAsia"/>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AE78" w14:textId="0B410DB0" w:rsidR="002679B6" w:rsidRDefault="00483377">
    <w:pPr>
      <w:spacing w:after="120"/>
      <w:jc w:val="left"/>
      <w:rPr>
        <w:rFonts w:ascii="黑体" w:eastAsia="黑体" w:hAnsi="宋体" w:hint="eastAsia"/>
      </w:rPr>
    </w:pPr>
    <w:r>
      <w:rPr>
        <w:rFonts w:ascii="黑体" w:eastAsia="黑体" w:hAnsi="宋体"/>
      </w:rPr>
      <w:fldChar w:fldCharType="begin"/>
    </w:r>
    <w:r>
      <w:rPr>
        <w:rFonts w:ascii="黑体" w:eastAsia="黑体" w:hAnsi="宋体"/>
      </w:rPr>
      <w:instrText xml:space="preserve"> STYLEREF  </w:instrText>
    </w:r>
    <w:r>
      <w:rPr>
        <w:rFonts w:ascii="黑体" w:eastAsia="黑体" w:hAnsi="宋体"/>
      </w:rPr>
      <w:instrText>标准文件</w:instrText>
    </w:r>
    <w:r>
      <w:rPr>
        <w:rFonts w:ascii="黑体" w:eastAsia="黑体" w:hAnsi="宋体"/>
      </w:rPr>
      <w:instrText>_</w:instrText>
    </w:r>
    <w:r>
      <w:rPr>
        <w:rFonts w:ascii="黑体" w:eastAsia="黑体" w:hAnsi="宋体"/>
      </w:rPr>
      <w:instrText>文件编号</w:instrText>
    </w:r>
    <w:r>
      <w:rPr>
        <w:rFonts w:ascii="黑体" w:eastAsia="黑体" w:hAnsi="宋体"/>
      </w:rPr>
      <w:instrText xml:space="preserve"> \* MERGEFORMAT </w:instrText>
    </w:r>
    <w:r>
      <w:rPr>
        <w:rFonts w:ascii="黑体" w:eastAsia="黑体" w:hAnsi="宋体"/>
      </w:rPr>
      <w:fldChar w:fldCharType="separate"/>
    </w:r>
    <w:r w:rsidR="00BF04ED">
      <w:rPr>
        <w:rFonts w:ascii="黑体" w:eastAsia="黑体" w:hAnsi="宋体" w:hint="eastAsia"/>
        <w:noProof/>
      </w:rPr>
      <w:t>T/DSIA XXXX—202X</w:t>
    </w:r>
    <w:r>
      <w:rPr>
        <w:rFonts w:ascii="黑体" w:eastAsia="黑体" w:hAnsi="宋体"/>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2F02FD49"/>
    <w:multiLevelType w:val="multilevel"/>
    <w:tmpl w:val="2F02FD49"/>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30A5C0AE"/>
    <w:multiLevelType w:val="multilevel"/>
    <w:tmpl w:val="30A5C0AE"/>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CCCF385"/>
    <w:multiLevelType w:val="multilevel"/>
    <w:tmpl w:val="4CCCF385"/>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4FE66D57"/>
    <w:multiLevelType w:val="multilevel"/>
    <w:tmpl w:val="4FE66D57"/>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0"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AB17BBB"/>
    <w:multiLevelType w:val="multilevel"/>
    <w:tmpl w:val="5AB17BBB"/>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6"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97F0913"/>
    <w:multiLevelType w:val="multilevel"/>
    <w:tmpl w:val="697F0913"/>
    <w:lvl w:ilvl="0">
      <w:start w:val="1"/>
      <w:numFmt w:val="lowerLetter"/>
      <w:lvlText w:val="%1)"/>
      <w:lvlJc w:val="left"/>
      <w:pPr>
        <w:ind w:left="860" w:hanging="440"/>
      </w:p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1"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568"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28150946">
    <w:abstractNumId w:val="0"/>
  </w:num>
  <w:num w:numId="2" w16cid:durableId="1287152061">
    <w:abstractNumId w:val="33"/>
  </w:num>
  <w:num w:numId="3" w16cid:durableId="884678155">
    <w:abstractNumId w:val="5"/>
  </w:num>
  <w:num w:numId="4" w16cid:durableId="1942567071">
    <w:abstractNumId w:val="28"/>
  </w:num>
  <w:num w:numId="5" w16cid:durableId="1171336970">
    <w:abstractNumId w:val="22"/>
  </w:num>
  <w:num w:numId="6" w16cid:durableId="1887450902">
    <w:abstractNumId w:val="15"/>
  </w:num>
  <w:num w:numId="7" w16cid:durableId="1546871149">
    <w:abstractNumId w:val="8"/>
  </w:num>
  <w:num w:numId="8" w16cid:durableId="1072772186">
    <w:abstractNumId w:val="3"/>
  </w:num>
  <w:num w:numId="9" w16cid:durableId="2065054556">
    <w:abstractNumId w:val="9"/>
  </w:num>
  <w:num w:numId="10" w16cid:durableId="1763450185">
    <w:abstractNumId w:val="20"/>
  </w:num>
  <w:num w:numId="11" w16cid:durableId="1385711250">
    <w:abstractNumId w:val="31"/>
  </w:num>
  <w:num w:numId="12" w16cid:durableId="1278876563">
    <w:abstractNumId w:val="13"/>
  </w:num>
  <w:num w:numId="13" w16cid:durableId="56982382">
    <w:abstractNumId w:val="14"/>
  </w:num>
  <w:num w:numId="14" w16cid:durableId="2031757584">
    <w:abstractNumId w:val="7"/>
  </w:num>
  <w:num w:numId="15" w16cid:durableId="529491648">
    <w:abstractNumId w:val="23"/>
  </w:num>
  <w:num w:numId="16" w16cid:durableId="1719667347">
    <w:abstractNumId w:val="26"/>
  </w:num>
  <w:num w:numId="17" w16cid:durableId="195236591">
    <w:abstractNumId w:val="21"/>
  </w:num>
  <w:num w:numId="18" w16cid:durableId="164325368">
    <w:abstractNumId w:val="35"/>
  </w:num>
  <w:num w:numId="19" w16cid:durableId="1489131227">
    <w:abstractNumId w:val="18"/>
  </w:num>
  <w:num w:numId="20" w16cid:durableId="717507562">
    <w:abstractNumId w:val="1"/>
  </w:num>
  <w:num w:numId="21" w16cid:durableId="245766142">
    <w:abstractNumId w:val="10"/>
  </w:num>
  <w:num w:numId="22" w16cid:durableId="1302081379">
    <w:abstractNumId w:val="36"/>
  </w:num>
  <w:num w:numId="23" w16cid:durableId="14961924">
    <w:abstractNumId w:val="6"/>
  </w:num>
  <w:num w:numId="24" w16cid:durableId="630984695">
    <w:abstractNumId w:val="32"/>
  </w:num>
  <w:num w:numId="25" w16cid:durableId="1476288804">
    <w:abstractNumId w:val="34"/>
  </w:num>
  <w:num w:numId="26" w16cid:durableId="653723583">
    <w:abstractNumId w:val="2"/>
  </w:num>
  <w:num w:numId="27" w16cid:durableId="137114086">
    <w:abstractNumId w:val="4"/>
  </w:num>
  <w:num w:numId="28" w16cid:durableId="622687048">
    <w:abstractNumId w:val="16"/>
  </w:num>
  <w:num w:numId="29" w16cid:durableId="884948834">
    <w:abstractNumId w:val="29"/>
  </w:num>
  <w:num w:numId="30" w16cid:durableId="1053240350">
    <w:abstractNumId w:val="27"/>
  </w:num>
  <w:num w:numId="31" w16cid:durableId="744835881">
    <w:abstractNumId w:val="25"/>
  </w:num>
  <w:num w:numId="32" w16cid:durableId="2076272708">
    <w:abstractNumId w:val="30"/>
  </w:num>
  <w:num w:numId="33" w16cid:durableId="1123576167">
    <w:abstractNumId w:val="11"/>
  </w:num>
  <w:num w:numId="34" w16cid:durableId="1702971338">
    <w:abstractNumId w:val="12"/>
  </w:num>
  <w:num w:numId="35" w16cid:durableId="1786805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53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485275">
    <w:abstractNumId w:val="17"/>
  </w:num>
  <w:num w:numId="38" w16cid:durableId="1799640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6995488">
    <w:abstractNumId w:val="19"/>
  </w:num>
  <w:num w:numId="40" w16cid:durableId="276721803">
    <w:abstractNumId w:val="24"/>
  </w:num>
  <w:num w:numId="41" w16cid:durableId="418134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F94"/>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00"/>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3BE3"/>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B7D"/>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C86"/>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8C3"/>
    <w:rsid w:val="00215ADD"/>
    <w:rsid w:val="002204BB"/>
    <w:rsid w:val="00221B79"/>
    <w:rsid w:val="00221C6B"/>
    <w:rsid w:val="002253A1"/>
    <w:rsid w:val="00225CF8"/>
    <w:rsid w:val="0022794E"/>
    <w:rsid w:val="00233D64"/>
    <w:rsid w:val="0023482A"/>
    <w:rsid w:val="002359CB"/>
    <w:rsid w:val="002420CA"/>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9B6"/>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306"/>
    <w:rsid w:val="003938D9"/>
    <w:rsid w:val="00394376"/>
    <w:rsid w:val="003943FF"/>
    <w:rsid w:val="003974EB"/>
    <w:rsid w:val="00397CC5"/>
    <w:rsid w:val="003A11D1"/>
    <w:rsid w:val="003A1582"/>
    <w:rsid w:val="003A3D9C"/>
    <w:rsid w:val="003A4077"/>
    <w:rsid w:val="003A4AA7"/>
    <w:rsid w:val="003A6DF4"/>
    <w:rsid w:val="003B09AD"/>
    <w:rsid w:val="003B1F18"/>
    <w:rsid w:val="003B5BF0"/>
    <w:rsid w:val="003B60BF"/>
    <w:rsid w:val="003B6BE3"/>
    <w:rsid w:val="003B773A"/>
    <w:rsid w:val="003C010C"/>
    <w:rsid w:val="003C0A6C"/>
    <w:rsid w:val="003C14F8"/>
    <w:rsid w:val="003C5A43"/>
    <w:rsid w:val="003C5EC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290C"/>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771D9"/>
    <w:rsid w:val="00481C44"/>
    <w:rsid w:val="00483377"/>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6384"/>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30E"/>
    <w:rsid w:val="005354EA"/>
    <w:rsid w:val="0053585F"/>
    <w:rsid w:val="00535B3A"/>
    <w:rsid w:val="00535EC4"/>
    <w:rsid w:val="00535ED9"/>
    <w:rsid w:val="0053692B"/>
    <w:rsid w:val="00541853"/>
    <w:rsid w:val="00543BDA"/>
    <w:rsid w:val="005441CC"/>
    <w:rsid w:val="005479DA"/>
    <w:rsid w:val="00547BCC"/>
    <w:rsid w:val="0055013B"/>
    <w:rsid w:val="00550BC8"/>
    <w:rsid w:val="00551F6F"/>
    <w:rsid w:val="00555044"/>
    <w:rsid w:val="00561475"/>
    <w:rsid w:val="00562308"/>
    <w:rsid w:val="00562346"/>
    <w:rsid w:val="0056487B"/>
    <w:rsid w:val="00564FB9"/>
    <w:rsid w:val="00571A67"/>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5BB"/>
    <w:rsid w:val="005E2335"/>
    <w:rsid w:val="005E34CA"/>
    <w:rsid w:val="005E3C18"/>
    <w:rsid w:val="005E4250"/>
    <w:rsid w:val="005E6812"/>
    <w:rsid w:val="005E7881"/>
    <w:rsid w:val="005E78E0"/>
    <w:rsid w:val="005F0D9C"/>
    <w:rsid w:val="005F284E"/>
    <w:rsid w:val="006015CE"/>
    <w:rsid w:val="00604784"/>
    <w:rsid w:val="00606419"/>
    <w:rsid w:val="00607D29"/>
    <w:rsid w:val="00607FF6"/>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4C01"/>
    <w:rsid w:val="00645904"/>
    <w:rsid w:val="00651ACB"/>
    <w:rsid w:val="00651C47"/>
    <w:rsid w:val="00652AB2"/>
    <w:rsid w:val="00653FED"/>
    <w:rsid w:val="00654EC0"/>
    <w:rsid w:val="0065525B"/>
    <w:rsid w:val="00655D4F"/>
    <w:rsid w:val="00656D29"/>
    <w:rsid w:val="006602D0"/>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F22"/>
    <w:rsid w:val="007002C5"/>
    <w:rsid w:val="00704387"/>
    <w:rsid w:val="00707669"/>
    <w:rsid w:val="00711CBA"/>
    <w:rsid w:val="00711FB5"/>
    <w:rsid w:val="00712A01"/>
    <w:rsid w:val="00714F58"/>
    <w:rsid w:val="00722FBF"/>
    <w:rsid w:val="00722FC2"/>
    <w:rsid w:val="0072303C"/>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412"/>
    <w:rsid w:val="007A2E12"/>
    <w:rsid w:val="007A3475"/>
    <w:rsid w:val="007A41C8"/>
    <w:rsid w:val="007A54CE"/>
    <w:rsid w:val="007A5A56"/>
    <w:rsid w:val="007A5D3A"/>
    <w:rsid w:val="007A6FD9"/>
    <w:rsid w:val="007A7FFA"/>
    <w:rsid w:val="007B04EB"/>
    <w:rsid w:val="007B0D4F"/>
    <w:rsid w:val="007B5A3D"/>
    <w:rsid w:val="007B5B95"/>
    <w:rsid w:val="007B6032"/>
    <w:rsid w:val="007B68EA"/>
    <w:rsid w:val="007B720B"/>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5C0"/>
    <w:rsid w:val="008027CE"/>
    <w:rsid w:val="00802F42"/>
    <w:rsid w:val="00804383"/>
    <w:rsid w:val="00804BB7"/>
    <w:rsid w:val="00804D41"/>
    <w:rsid w:val="00810257"/>
    <w:rsid w:val="008104F5"/>
    <w:rsid w:val="00811072"/>
    <w:rsid w:val="00811369"/>
    <w:rsid w:val="00812009"/>
    <w:rsid w:val="00815419"/>
    <w:rsid w:val="008163C8"/>
    <w:rsid w:val="008164A1"/>
    <w:rsid w:val="00816558"/>
    <w:rsid w:val="008165ED"/>
    <w:rsid w:val="00817325"/>
    <w:rsid w:val="008209E6"/>
    <w:rsid w:val="00821D19"/>
    <w:rsid w:val="00823303"/>
    <w:rsid w:val="008233B2"/>
    <w:rsid w:val="00823A9F"/>
    <w:rsid w:val="00823C85"/>
    <w:rsid w:val="00825138"/>
    <w:rsid w:val="008269DD"/>
    <w:rsid w:val="00826C2D"/>
    <w:rsid w:val="00830621"/>
    <w:rsid w:val="0083348C"/>
    <w:rsid w:val="008373D3"/>
    <w:rsid w:val="00840617"/>
    <w:rsid w:val="00840F84"/>
    <w:rsid w:val="00842A47"/>
    <w:rsid w:val="00843C13"/>
    <w:rsid w:val="00843DEF"/>
    <w:rsid w:val="008454F8"/>
    <w:rsid w:val="00851342"/>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3BC"/>
    <w:rsid w:val="00885A9D"/>
    <w:rsid w:val="008864F6"/>
    <w:rsid w:val="00887BCF"/>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AC3"/>
    <w:rsid w:val="009747FB"/>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487"/>
    <w:rsid w:val="009E07B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554"/>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5AA3"/>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42E"/>
    <w:rsid w:val="00B11D8A"/>
    <w:rsid w:val="00B12981"/>
    <w:rsid w:val="00B147DD"/>
    <w:rsid w:val="00B156FD"/>
    <w:rsid w:val="00B21F61"/>
    <w:rsid w:val="00B261F1"/>
    <w:rsid w:val="00B265BC"/>
    <w:rsid w:val="00B31FB1"/>
    <w:rsid w:val="00B33952"/>
    <w:rsid w:val="00B33C5E"/>
    <w:rsid w:val="00B342F4"/>
    <w:rsid w:val="00B34369"/>
    <w:rsid w:val="00B34DC2"/>
    <w:rsid w:val="00B35C37"/>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8798C"/>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4ED"/>
    <w:rsid w:val="00BF0993"/>
    <w:rsid w:val="00BF10A9"/>
    <w:rsid w:val="00BF1703"/>
    <w:rsid w:val="00BF231C"/>
    <w:rsid w:val="00BF51E5"/>
    <w:rsid w:val="00BF74A6"/>
    <w:rsid w:val="00C013AD"/>
    <w:rsid w:val="00C04904"/>
    <w:rsid w:val="00C056B3"/>
    <w:rsid w:val="00C103E5"/>
    <w:rsid w:val="00C10D4E"/>
    <w:rsid w:val="00C13319"/>
    <w:rsid w:val="00C13EE9"/>
    <w:rsid w:val="00C15C40"/>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0E5E"/>
    <w:rsid w:val="00CA2D1B"/>
    <w:rsid w:val="00CA375D"/>
    <w:rsid w:val="00CA662A"/>
    <w:rsid w:val="00CA7AFD"/>
    <w:rsid w:val="00CA7C3C"/>
    <w:rsid w:val="00CB0189"/>
    <w:rsid w:val="00CB0BA2"/>
    <w:rsid w:val="00CB1A42"/>
    <w:rsid w:val="00CB1B0C"/>
    <w:rsid w:val="00CB2C0B"/>
    <w:rsid w:val="00CB517D"/>
    <w:rsid w:val="00CB5278"/>
    <w:rsid w:val="00CB6F72"/>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D8E"/>
    <w:rsid w:val="00CE30EA"/>
    <w:rsid w:val="00CF048A"/>
    <w:rsid w:val="00CF155A"/>
    <w:rsid w:val="00CF2947"/>
    <w:rsid w:val="00CF5B90"/>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2A1F"/>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C11"/>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17103"/>
    <w:rsid w:val="00F231B3"/>
    <w:rsid w:val="00F25BB6"/>
    <w:rsid w:val="00F2661D"/>
    <w:rsid w:val="00F26B7E"/>
    <w:rsid w:val="00F27A3B"/>
    <w:rsid w:val="00F32780"/>
    <w:rsid w:val="00F33817"/>
    <w:rsid w:val="00F420D5"/>
    <w:rsid w:val="00F42E5E"/>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639"/>
    <w:rsid w:val="00F833BA"/>
    <w:rsid w:val="00F84FD0"/>
    <w:rsid w:val="00F859A8"/>
    <w:rsid w:val="00F86D87"/>
    <w:rsid w:val="00F90A79"/>
    <w:rsid w:val="00F9108B"/>
    <w:rsid w:val="00F91349"/>
    <w:rsid w:val="00F93A8A"/>
    <w:rsid w:val="00F95248"/>
    <w:rsid w:val="00F956A9"/>
    <w:rsid w:val="00F963ED"/>
    <w:rsid w:val="00F966CF"/>
    <w:rsid w:val="00F96CAE"/>
    <w:rsid w:val="00F97C99"/>
    <w:rsid w:val="00FA352F"/>
    <w:rsid w:val="00FA662D"/>
    <w:rsid w:val="00FA73B1"/>
    <w:rsid w:val="00FB058C"/>
    <w:rsid w:val="00FB0CB9"/>
    <w:rsid w:val="00FB231D"/>
    <w:rsid w:val="00FB45F1"/>
    <w:rsid w:val="00FB4A72"/>
    <w:rsid w:val="00FB54E8"/>
    <w:rsid w:val="00FB7054"/>
    <w:rsid w:val="00FC17B7"/>
    <w:rsid w:val="00FC2CB7"/>
    <w:rsid w:val="00FC4090"/>
    <w:rsid w:val="00FC55B4"/>
    <w:rsid w:val="00FC7CDC"/>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50FDB"/>
    <w:rsid w:val="04107A5E"/>
    <w:rsid w:val="06F716B8"/>
    <w:rsid w:val="085E1A04"/>
    <w:rsid w:val="0EEA4D09"/>
    <w:rsid w:val="0F0942D3"/>
    <w:rsid w:val="11805D26"/>
    <w:rsid w:val="12927EAA"/>
    <w:rsid w:val="141A663B"/>
    <w:rsid w:val="14FA2D5F"/>
    <w:rsid w:val="18911017"/>
    <w:rsid w:val="18DA1DB2"/>
    <w:rsid w:val="19202945"/>
    <w:rsid w:val="1A8D7E85"/>
    <w:rsid w:val="1BAA76E0"/>
    <w:rsid w:val="1C126D30"/>
    <w:rsid w:val="1C250E8D"/>
    <w:rsid w:val="1EFB350D"/>
    <w:rsid w:val="1F83778A"/>
    <w:rsid w:val="216E4437"/>
    <w:rsid w:val="22D45A7E"/>
    <w:rsid w:val="23D25C3F"/>
    <w:rsid w:val="259D1964"/>
    <w:rsid w:val="25B20D01"/>
    <w:rsid w:val="28427225"/>
    <w:rsid w:val="2B526A36"/>
    <w:rsid w:val="2BED77E9"/>
    <w:rsid w:val="2C02041A"/>
    <w:rsid w:val="2EE144CD"/>
    <w:rsid w:val="30B33C47"/>
    <w:rsid w:val="31D668AF"/>
    <w:rsid w:val="336D0539"/>
    <w:rsid w:val="341A2C34"/>
    <w:rsid w:val="36E63888"/>
    <w:rsid w:val="391965C6"/>
    <w:rsid w:val="39BA4340"/>
    <w:rsid w:val="3C4B742A"/>
    <w:rsid w:val="3FD31C10"/>
    <w:rsid w:val="404E776D"/>
    <w:rsid w:val="40C72FE9"/>
    <w:rsid w:val="41A575DC"/>
    <w:rsid w:val="43B811A3"/>
    <w:rsid w:val="452851A7"/>
    <w:rsid w:val="488945F1"/>
    <w:rsid w:val="4B812D83"/>
    <w:rsid w:val="4D3F4132"/>
    <w:rsid w:val="4EF214F7"/>
    <w:rsid w:val="4F995748"/>
    <w:rsid w:val="4FB71C7F"/>
    <w:rsid w:val="55094F55"/>
    <w:rsid w:val="57671164"/>
    <w:rsid w:val="57F86260"/>
    <w:rsid w:val="5D225F07"/>
    <w:rsid w:val="5DE7707B"/>
    <w:rsid w:val="5ED41F4A"/>
    <w:rsid w:val="5F324307"/>
    <w:rsid w:val="602312E6"/>
    <w:rsid w:val="6479264A"/>
    <w:rsid w:val="65F25D9F"/>
    <w:rsid w:val="678D74AC"/>
    <w:rsid w:val="6AC34132"/>
    <w:rsid w:val="6B916358"/>
    <w:rsid w:val="6C0A6CAD"/>
    <w:rsid w:val="705B0CE2"/>
    <w:rsid w:val="70716021"/>
    <w:rsid w:val="730D7BD2"/>
    <w:rsid w:val="73206181"/>
    <w:rsid w:val="78E54EE3"/>
    <w:rsid w:val="79C93691"/>
    <w:rsid w:val="7A0C6AEE"/>
    <w:rsid w:val="7AE16DD9"/>
    <w:rsid w:val="7BAB4C32"/>
    <w:rsid w:val="7BFE7B1E"/>
    <w:rsid w:val="7D0E21AB"/>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61FD08"/>
  <w15:docId w15:val="{451E4E85-14CA-4146-85E3-63ACC2DC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8"/>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4">
    <w:name w:val="Quote"/>
    <w:basedOn w:val="afff7"/>
    <w:next w:val="afff7"/>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6">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b">
    <w:name w:val="标准文件_标准正文"/>
    <w:basedOn w:val="afff7"/>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7"/>
    <w:qFormat/>
    <w:pPr>
      <w:jc w:val="center"/>
    </w:pPr>
    <w:rPr>
      <w:rFonts w:ascii="黑体" w:eastAsia="黑体"/>
      <w:kern w:val="0"/>
      <w:sz w:val="44"/>
    </w:rPr>
  </w:style>
  <w:style w:type="paragraph" w:customStyle="1" w:styleId="affffff">
    <w:name w:val="标准文件_标准代替"/>
    <w:basedOn w:val="afff7"/>
    <w:next w:val="afff7"/>
    <w:qFormat/>
    <w:pPr>
      <w:spacing w:line="310" w:lineRule="exact"/>
      <w:jc w:val="right"/>
    </w:pPr>
    <w:rPr>
      <w:rFonts w:ascii="宋体" w:hAnsi="宋体"/>
      <w:kern w:val="0"/>
    </w:rPr>
  </w:style>
  <w:style w:type="paragraph" w:customStyle="1" w:styleId="affffff0">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7"/>
    <w:qFormat/>
    <w:pPr>
      <w:jc w:val="left"/>
    </w:pPr>
  </w:style>
  <w:style w:type="paragraph" w:customStyle="1" w:styleId="affffff3">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7"/>
    <w:next w:val="affffff"/>
    <w:qFormat/>
    <w:pPr>
      <w:spacing w:line="310" w:lineRule="exact"/>
      <w:jc w:val="right"/>
    </w:pPr>
    <w:rPr>
      <w:rFonts w:ascii="黑体" w:eastAsia="黑体"/>
      <w:kern w:val="0"/>
      <w:sz w:val="28"/>
    </w:rPr>
  </w:style>
  <w:style w:type="paragraph" w:customStyle="1" w:styleId="affffff6">
    <w:name w:val="标准文件_封面标准分类号"/>
    <w:basedOn w:val="afff7"/>
    <w:qFormat/>
    <w:rPr>
      <w:rFonts w:ascii="黑体" w:eastAsia="黑体"/>
      <w:b/>
      <w:kern w:val="0"/>
      <w:sz w:val="28"/>
    </w:rPr>
  </w:style>
  <w:style w:type="paragraph" w:customStyle="1" w:styleId="affffff7">
    <w:name w:val="标准文件_封面标准名称"/>
    <w:basedOn w:val="afff7"/>
    <w:qFormat/>
    <w:pPr>
      <w:spacing w:line="240" w:lineRule="auto"/>
      <w:jc w:val="center"/>
    </w:pPr>
    <w:rPr>
      <w:rFonts w:ascii="黑体" w:eastAsia="黑体"/>
      <w:kern w:val="0"/>
      <w:sz w:val="52"/>
    </w:rPr>
  </w:style>
  <w:style w:type="paragraph" w:customStyle="1" w:styleId="affffff8">
    <w:name w:val="标准文件_封面标准英文名称"/>
    <w:basedOn w:val="afff7"/>
    <w:qFormat/>
    <w:pPr>
      <w:spacing w:line="240" w:lineRule="auto"/>
      <w:jc w:val="center"/>
    </w:pPr>
    <w:rPr>
      <w:rFonts w:ascii="黑体" w:eastAsia="黑体"/>
      <w:b/>
      <w:sz w:val="28"/>
    </w:rPr>
  </w:style>
  <w:style w:type="paragraph" w:customStyle="1" w:styleId="affffff9">
    <w:name w:val="标准文件_封面发布日期"/>
    <w:basedOn w:val="afff7"/>
    <w:qFormat/>
    <w:pPr>
      <w:spacing w:line="310" w:lineRule="exact"/>
    </w:pPr>
    <w:rPr>
      <w:rFonts w:ascii="黑体" w:eastAsia="黑体"/>
      <w:kern w:val="0"/>
      <w:sz w:val="28"/>
    </w:rPr>
  </w:style>
  <w:style w:type="paragraph" w:customStyle="1" w:styleId="affffffa">
    <w:name w:val="标准文件_封面密级"/>
    <w:basedOn w:val="afff7"/>
    <w:qFormat/>
    <w:rPr>
      <w:rFonts w:eastAsia="黑体"/>
      <w:sz w:val="32"/>
    </w:rPr>
  </w:style>
  <w:style w:type="paragraph" w:customStyle="1" w:styleId="affffffb">
    <w:name w:val="标准文件_封面实施日期"/>
    <w:basedOn w:val="afff7"/>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c"/>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ind w:left="0" w:firstLine="0"/>
    </w:pPr>
  </w:style>
  <w:style w:type="paragraph" w:customStyle="1" w:styleId="afffffff1">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c"/>
    <w:qFormat/>
    <w:pPr>
      <w:numPr>
        <w:ilvl w:val="2"/>
      </w:numPr>
      <w:spacing w:beforeLines="50" w:before="50" w:afterLines="50" w:after="50"/>
      <w:outlineLvl w:val="1"/>
    </w:pPr>
  </w:style>
  <w:style w:type="paragraph" w:customStyle="1" w:styleId="afffffff5">
    <w:name w:val="标准文件_一致程度"/>
    <w:basedOn w:val="afff7"/>
    <w:qFormat/>
    <w:pPr>
      <w:spacing w:line="440" w:lineRule="exact"/>
      <w:jc w:val="center"/>
    </w:pPr>
    <w:rPr>
      <w:sz w:val="28"/>
    </w:rPr>
  </w:style>
  <w:style w:type="paragraph" w:customStyle="1" w:styleId="afffffff6">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7"/>
    <w:next w:val="afffffb"/>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c"/>
    <w:qFormat/>
    <w:pPr>
      <w:numPr>
        <w:numId w:val="18"/>
      </w:numPr>
      <w:jc w:val="center"/>
    </w:pPr>
    <w:rPr>
      <w:rFonts w:ascii="黑体" w:eastAsia="黑体"/>
      <w:sz w:val="21"/>
    </w:rPr>
  </w:style>
  <w:style w:type="paragraph" w:customStyle="1" w:styleId="afb">
    <w:name w:val="标准文件_正文英文图标题"/>
    <w:next w:val="afffffc"/>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7"/>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7"/>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
    <w:qFormat/>
    <w:pPr>
      <w:spacing w:beforeLines="0" w:before="0" w:afterLines="0" w:after="0"/>
      <w:outlineLvl w:val="9"/>
    </w:pPr>
    <w:rPr>
      <w:rFonts w:ascii="宋体" w:eastAsia="宋体"/>
    </w:rPr>
  </w:style>
  <w:style w:type="paragraph" w:customStyle="1" w:styleId="afffffffff6">
    <w:name w:val="标准文件_五级无标题"/>
    <w:basedOn w:val="afff3"/>
    <w:qFormat/>
    <w:pPr>
      <w:spacing w:beforeLines="0" w:before="0" w:afterLines="0" w:after="0"/>
      <w:outlineLvl w:val="9"/>
    </w:pPr>
    <w:rPr>
      <w:rFonts w:ascii="宋体" w:eastAsia="宋体"/>
    </w:rPr>
  </w:style>
  <w:style w:type="paragraph" w:customStyle="1" w:styleId="afffffffff7">
    <w:name w:val="标准文件_三级无标题"/>
    <w:basedOn w:val="afff1"/>
    <w:qFormat/>
    <w:pPr>
      <w:spacing w:beforeLines="0" w:before="0" w:afterLines="0" w:after="0"/>
      <w:outlineLvl w:val="9"/>
    </w:pPr>
    <w:rPr>
      <w:rFonts w:ascii="宋体" w:eastAsia="宋体"/>
    </w:rPr>
  </w:style>
  <w:style w:type="paragraph" w:customStyle="1" w:styleId="afffffffff8">
    <w:name w:val="标准文件_二级无标题"/>
    <w:basedOn w:val="afff0"/>
    <w:qFormat/>
    <w:pPr>
      <w:spacing w:beforeLines="0" w:before="0" w:afterLines="0" w:after="0"/>
      <w:outlineLvl w:val="9"/>
    </w:pPr>
    <w:rPr>
      <w:rFonts w:ascii="宋体" w:eastAsia="宋体"/>
    </w:rPr>
  </w:style>
  <w:style w:type="paragraph" w:customStyle="1" w:styleId="afffffffff9">
    <w:name w:val="标准_四级无标题"/>
    <w:basedOn w:val="afff2"/>
    <w:next w:val="afffffc"/>
    <w:qFormat/>
    <w:rPr>
      <w:rFonts w:eastAsia="宋体"/>
    </w:rPr>
  </w:style>
  <w:style w:type="paragraph" w:customStyle="1" w:styleId="afffffffffa">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b">
    <w:name w:val="标准文件_大写罗马数字编号列项"/>
    <w:basedOn w:val="afffffc"/>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c"/>
    <w:qFormat/>
    <w:pPr>
      <w:numPr>
        <w:numId w:val="23"/>
      </w:numPr>
      <w:ind w:firstLineChars="0" w:firstLine="0"/>
    </w:pPr>
    <w:rPr>
      <w:rFonts w:cs="Arial"/>
      <w:szCs w:val="28"/>
    </w:rPr>
  </w:style>
  <w:style w:type="paragraph" w:customStyle="1" w:styleId="afffffffffc">
    <w:name w:val="标准文件_附录标题"/>
    <w:basedOn w:val="aff5"/>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c"/>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c"/>
    <w:qFormat/>
    <w:pPr>
      <w:jc w:val="center"/>
    </w:pPr>
    <w:rPr>
      <w:rFonts w:ascii="宋体" w:eastAsia="Times New Roman" w:hAnsi="宋体"/>
      <w:b/>
      <w:kern w:val="2"/>
      <w:sz w:val="21"/>
    </w:rPr>
  </w:style>
  <w:style w:type="paragraph" w:customStyle="1" w:styleId="affffffffff">
    <w:name w:val="标准文件_附录前"/>
    <w:next w:val="afffffc"/>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c"/>
    <w:qFormat/>
    <w:pPr>
      <w:ind w:firstLineChars="0" w:firstLine="0"/>
      <w:jc w:val="center"/>
    </w:pPr>
    <w:rPr>
      <w:sz w:val="18"/>
    </w:rPr>
  </w:style>
  <w:style w:type="paragraph" w:customStyle="1" w:styleId="afff4">
    <w:name w:val="标准文件_注："/>
    <w:next w:val="afffffc"/>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2"/>
    <w:qFormat/>
    <w:pPr>
      <w:widowControl w:val="0"/>
      <w:numPr>
        <w:numId w:val="27"/>
      </w:numPr>
      <w:jc w:val="both"/>
    </w:pPr>
    <w:rPr>
      <w:rFonts w:ascii="宋体"/>
      <w:sz w:val="18"/>
      <w:szCs w:val="18"/>
    </w:rPr>
  </w:style>
  <w:style w:type="paragraph" w:customStyle="1" w:styleId="affffffffff2">
    <w:name w:val="标准文件_示例内容"/>
    <w:basedOn w:val="afffffc"/>
    <w:qFormat/>
    <w:pPr>
      <w:ind w:firstLine="420"/>
    </w:pPr>
    <w:rPr>
      <w:sz w:val="18"/>
    </w:rPr>
  </w:style>
  <w:style w:type="paragraph" w:customStyle="1" w:styleId="afa">
    <w:name w:val="标准文件_示例×："/>
    <w:basedOn w:val="afff7"/>
    <w:next w:val="affffffffff2"/>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3">
    <w:name w:val="标准文件_表格续"/>
    <w:basedOn w:val="afffffc"/>
    <w:next w:val="afffffc"/>
    <w:qFormat/>
    <w:pPr>
      <w:jc w:val="center"/>
    </w:pPr>
    <w:rPr>
      <w:rFonts w:ascii="黑体" w:eastAsia="黑体" w:hAnsi="黑体"/>
    </w:rPr>
  </w:style>
  <w:style w:type="character" w:styleId="affffffffff4">
    <w:name w:val="Placeholder Text"/>
    <w:basedOn w:val="afff8"/>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29"/>
      </w:numPr>
      <w:spacing w:line="300" w:lineRule="exact"/>
      <w:ind w:firstLineChars="0"/>
    </w:pPr>
    <w:rPr>
      <w:rFonts w:ascii="Times New Roman"/>
    </w:rPr>
  </w:style>
  <w:style w:type="paragraph" w:customStyle="1" w:styleId="20">
    <w:name w:val="标准文件_一级项2"/>
    <w:basedOn w:val="afffffc"/>
    <w:qFormat/>
    <w:pPr>
      <w:numPr>
        <w:numId w:val="30"/>
      </w:numPr>
      <w:spacing w:line="300" w:lineRule="exact"/>
      <w:ind w:firstLineChars="0"/>
    </w:pPr>
    <w:rPr>
      <w:rFonts w:ascii="Times New Roman"/>
    </w:rPr>
  </w:style>
  <w:style w:type="paragraph" w:customStyle="1" w:styleId="affffffffff5">
    <w:name w:val="标准文件_提示"/>
    <w:basedOn w:val="afffffc"/>
    <w:next w:val="afffffc"/>
    <w:qFormat/>
    <w:pPr>
      <w:ind w:firstLine="420"/>
    </w:pPr>
    <w:rPr>
      <w:rFonts w:ascii="黑体" w:eastAsia="黑体"/>
    </w:rPr>
  </w:style>
  <w:style w:type="character" w:customStyle="1" w:styleId="affffffffff6">
    <w:name w:val="标准文件_来源"/>
    <w:basedOn w:val="afff8"/>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a"/>
    <w:qFormat/>
    <w:pPr>
      <w:framePr w:w="3997" w:h="471" w:hRule="exact" w:hSpace="0" w:vSpace="181" w:wrap="around" w:vAnchor="page" w:hAnchor="page" w:x="1419" w:y="14097"/>
    </w:pPr>
  </w:style>
  <w:style w:type="paragraph" w:customStyle="1" w:styleId="affffffffff9">
    <w:name w:val="其他实施日期"/>
    <w:basedOn w:val="afffffffff0"/>
    <w:qFormat/>
    <w:pPr>
      <w:framePr w:w="3997" w:h="471" w:hRule="exact" w:vSpace="181" w:wrap="around" w:vAnchor="page" w:hAnchor="page" w:x="7089" w:y="14097"/>
    </w:pPr>
  </w:style>
  <w:style w:type="paragraph" w:customStyle="1" w:styleId="affffffffffa">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d">
    <w:name w:val="标准文件_附录图标号"/>
    <w:basedOn w:val="afffffc"/>
    <w:next w:val="afffffc"/>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f">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c"/>
    <w:next w:val="afffffc"/>
    <w:qFormat/>
    <w:pPr>
      <w:tabs>
        <w:tab w:val="right" w:leader="dot" w:pos="9356"/>
      </w:tabs>
      <w:ind w:left="210" w:firstLineChars="0" w:hanging="210"/>
      <w:jc w:val="left"/>
    </w:pPr>
  </w:style>
  <w:style w:type="paragraph" w:customStyle="1" w:styleId="afffffffffff1">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b">
    <w:name w:val="标准文件_索引标题"/>
    <w:basedOn w:val="affffff3"/>
    <w:next w:val="afffffc"/>
    <w:qFormat/>
    <w:rPr>
      <w:rFonts w:hAnsi="黑体"/>
    </w:rPr>
  </w:style>
  <w:style w:type="paragraph" w:customStyle="1" w:styleId="afffffffffffc">
    <w:name w:val="标准文件_脚注内容"/>
    <w:basedOn w:val="afffffc"/>
    <w:qFormat/>
    <w:pPr>
      <w:ind w:leftChars="200" w:left="400" w:hangingChars="200" w:hanging="200"/>
    </w:pPr>
    <w:rPr>
      <w:sz w:val="15"/>
    </w:rPr>
  </w:style>
  <w:style w:type="paragraph" w:customStyle="1" w:styleId="afffffffffffd">
    <w:name w:val="标准文件_术语条一"/>
    <w:basedOn w:val="afffffffff5"/>
    <w:next w:val="afffffc"/>
    <w:qFormat/>
  </w:style>
  <w:style w:type="paragraph" w:customStyle="1" w:styleId="afffffffffffe">
    <w:name w:val="标准文件_术语条二"/>
    <w:basedOn w:val="afffffffff8"/>
    <w:next w:val="afffffc"/>
    <w:qFormat/>
  </w:style>
  <w:style w:type="paragraph" w:customStyle="1" w:styleId="affffffffffff">
    <w:name w:val="标准文件_术语条三"/>
    <w:basedOn w:val="afffffffff7"/>
    <w:next w:val="afffffc"/>
    <w:qFormat/>
  </w:style>
  <w:style w:type="paragraph" w:customStyle="1" w:styleId="affffffffffff0">
    <w:name w:val="标准文件_术语条四"/>
    <w:basedOn w:val="afffffffffa"/>
    <w:next w:val="afffffc"/>
    <w:qFormat/>
  </w:style>
  <w:style w:type="paragraph" w:customStyle="1" w:styleId="affffffffffff1">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8"/>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3"/>
    <w:qFormat/>
    <w:rPr>
      <w:rFonts w:ascii="宋体" w:hAnsi="Times New Roman"/>
      <w:sz w:val="21"/>
    </w:rPr>
  </w:style>
  <w:style w:type="paragraph" w:customStyle="1" w:styleId="aff2">
    <w:name w:val="一级条标题"/>
    <w:next w:val="affffffffffff3"/>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f3"/>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f3"/>
    <w:qFormat/>
    <w:pPr>
      <w:numPr>
        <w:ilvl w:val="2"/>
      </w:numPr>
      <w:spacing w:before="50" w:after="50"/>
      <w:outlineLvl w:val="3"/>
    </w:pPr>
  </w:style>
  <w:style w:type="paragraph" w:customStyle="1" w:styleId="affffffffffff4">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afffd">
    <w:name w:val="批注文字 字符"/>
    <w:basedOn w:val="afff8"/>
    <w:link w:val="afffc"/>
    <w:uiPriority w:val="99"/>
    <w:semiHidden/>
    <w:qFormat/>
    <w:rPr>
      <w:kern w:val="2"/>
      <w:sz w:val="21"/>
      <w:szCs w:val="21"/>
    </w:rPr>
  </w:style>
  <w:style w:type="character" w:customStyle="1" w:styleId="affffc">
    <w:name w:val="批注主题 字符"/>
    <w:basedOn w:val="afffd"/>
    <w:link w:val="affffb"/>
    <w:uiPriority w:val="99"/>
    <w:semiHidden/>
    <w:qFormat/>
    <w:rPr>
      <w:b/>
      <w:bCs/>
      <w:kern w:val="2"/>
      <w:sz w:val="21"/>
      <w:szCs w:val="21"/>
    </w:rPr>
  </w:style>
  <w:style w:type="paragraph" w:styleId="affffffffffff5">
    <w:name w:val="List Paragraph"/>
    <w:uiPriority w:val="34"/>
    <w:qFormat/>
    <w:pPr>
      <w:widowControl w:val="0"/>
      <w:adjustRightInd w:val="0"/>
      <w:spacing w:line="400" w:lineRule="exact"/>
      <w:ind w:firstLineChars="200" w:firstLine="420"/>
      <w:jc w:val="both"/>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19747D" w:rsidRDefault="00355223">
          <w:pPr>
            <w:pStyle w:val="7772FADED6C14CAC95F581664688EB9D"/>
            <w:rPr>
              <w:rFonts w:hint="eastAsia"/>
            </w:rPr>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19747D" w:rsidRDefault="00355223">
          <w:pPr>
            <w:pStyle w:val="F2E93E090957486586D0088003030FA5"/>
            <w:rPr>
              <w:rFonts w:hint="eastAsia"/>
            </w:rPr>
          </w:pPr>
          <w:r>
            <w:rPr>
              <w:rStyle w:val="a3"/>
              <w:rFonts w:hint="eastAsia"/>
            </w:rPr>
            <w:t>选择一项。</w:t>
          </w:r>
        </w:p>
      </w:docPartBody>
    </w:docPart>
    <w:docPart>
      <w:docPartPr>
        <w:name w:val="87D2D8CF60284846927CFE8C43858491"/>
        <w:category>
          <w:name w:val="常规"/>
          <w:gallery w:val="placeholder"/>
        </w:category>
        <w:types>
          <w:type w:val="bbPlcHdr"/>
        </w:types>
        <w:behaviors>
          <w:behavior w:val="content"/>
        </w:behaviors>
        <w:guid w:val="{5DD3C55F-DDA9-4028-ADE4-5FE14505F2E2}"/>
      </w:docPartPr>
      <w:docPartBody>
        <w:p w:rsidR="0019747D" w:rsidRDefault="00355223">
          <w:pPr>
            <w:pStyle w:val="87D2D8CF60284846927CFE8C4385849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3"/>
    <w:rsid w:val="00012AB9"/>
    <w:rsid w:val="000C3236"/>
    <w:rsid w:val="000D1700"/>
    <w:rsid w:val="0019747D"/>
    <w:rsid w:val="001B68B4"/>
    <w:rsid w:val="00252E73"/>
    <w:rsid w:val="00355223"/>
    <w:rsid w:val="00462605"/>
    <w:rsid w:val="00471D17"/>
    <w:rsid w:val="0065166C"/>
    <w:rsid w:val="006602D0"/>
    <w:rsid w:val="007A1945"/>
    <w:rsid w:val="00887BCF"/>
    <w:rsid w:val="008D5111"/>
    <w:rsid w:val="00A60ACF"/>
    <w:rsid w:val="00A83563"/>
    <w:rsid w:val="00A92F51"/>
    <w:rsid w:val="00AC4F2B"/>
    <w:rsid w:val="00CB5278"/>
    <w:rsid w:val="00DC75EB"/>
    <w:rsid w:val="00DD4370"/>
    <w:rsid w:val="00EA0003"/>
    <w:rsid w:val="00EF7C47"/>
    <w:rsid w:val="00F9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111C87-35F6-4086-89DA-FD63659C8C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776</Words>
  <Characters>4427</Characters>
  <Application>Microsoft Office Word</Application>
  <DocSecurity>0</DocSecurity>
  <Lines>36</Lines>
  <Paragraphs>10</Paragraphs>
  <ScaleCrop>false</ScaleCrop>
  <Company>PCMI</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小颖</cp:lastModifiedBy>
  <cp:revision>35</cp:revision>
  <cp:lastPrinted>2021-02-02T08:22:00Z</cp:lastPrinted>
  <dcterms:created xsi:type="dcterms:W3CDTF">2025-07-14T03:28:00Z</dcterms:created>
  <dcterms:modified xsi:type="dcterms:W3CDTF">2026-03-27T06:14:00Z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